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96A64">
      <w:pPr>
        <w:jc w:val="center"/>
        <w:rPr>
          <w:rFonts w:hint="eastAsia" w:ascii="黑体" w:hAnsi="黑体" w:eastAsia="黑体" w:cs="黑体"/>
          <w:color w:val="auto"/>
          <w:sz w:val="44"/>
          <w:szCs w:val="32"/>
          <w:highlight w:val="none"/>
        </w:rPr>
      </w:pPr>
      <w:r>
        <w:rPr>
          <w:rFonts w:hint="eastAsia" w:ascii="黑体" w:hAnsi="黑体" w:eastAsia="黑体" w:cs="黑体"/>
          <w:color w:val="auto"/>
          <w:sz w:val="44"/>
          <w:szCs w:val="32"/>
          <w:highlight w:val="none"/>
          <w:lang w:val="en-US" w:eastAsia="zh-CN"/>
        </w:rPr>
        <w:t>马克思主义</w:t>
      </w:r>
      <w:r>
        <w:rPr>
          <w:rFonts w:hint="eastAsia" w:ascii="黑体" w:hAnsi="黑体" w:eastAsia="黑体" w:cs="黑体"/>
          <w:color w:val="auto"/>
          <w:sz w:val="44"/>
          <w:szCs w:val="32"/>
          <w:highlight w:val="none"/>
        </w:rPr>
        <w:t>学院202</w:t>
      </w:r>
      <w:r>
        <w:rPr>
          <w:rFonts w:hint="eastAsia" w:ascii="黑体" w:hAnsi="黑体" w:eastAsia="黑体" w:cs="黑体"/>
          <w:color w:val="auto"/>
          <w:sz w:val="44"/>
          <w:szCs w:val="32"/>
          <w:highlight w:val="none"/>
          <w:lang w:val="en-US" w:eastAsia="zh-CN"/>
        </w:rPr>
        <w:t>6</w:t>
      </w:r>
      <w:r>
        <w:rPr>
          <w:rFonts w:hint="eastAsia" w:ascii="黑体" w:hAnsi="黑体" w:eastAsia="黑体" w:cs="黑体"/>
          <w:color w:val="auto"/>
          <w:sz w:val="44"/>
          <w:szCs w:val="32"/>
          <w:highlight w:val="none"/>
        </w:rPr>
        <w:t>年硕士研究生</w:t>
      </w:r>
    </w:p>
    <w:p w14:paraId="6505A247">
      <w:pPr>
        <w:jc w:val="center"/>
        <w:rPr>
          <w:rFonts w:hint="eastAsia" w:ascii="黑体" w:hAnsi="黑体" w:eastAsia="黑体" w:cs="黑体"/>
          <w:color w:val="auto"/>
          <w:sz w:val="44"/>
          <w:szCs w:val="32"/>
          <w:highlight w:val="none"/>
        </w:rPr>
      </w:pPr>
      <w:r>
        <w:rPr>
          <w:rFonts w:hint="eastAsia" w:ascii="黑体" w:hAnsi="黑体" w:eastAsia="黑体" w:cs="黑体"/>
          <w:color w:val="auto"/>
          <w:sz w:val="44"/>
          <w:szCs w:val="32"/>
          <w:highlight w:val="none"/>
        </w:rPr>
        <w:t>一志愿考生复试工作实施细则</w:t>
      </w:r>
    </w:p>
    <w:p w14:paraId="4B537A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jc w:val="center"/>
        <w:rPr>
          <w:rFonts w:ascii="仿宋_GB2312" w:hAnsi="宋体" w:eastAsia="仿宋_GB2312" w:cs="宋体"/>
          <w:color w:val="auto"/>
          <w:kern w:val="0"/>
          <w:sz w:val="32"/>
          <w:szCs w:val="32"/>
          <w:highlight w:val="none"/>
        </w:rPr>
      </w:pPr>
    </w:p>
    <w:p w14:paraId="5C8C19A9">
      <w:pPr>
        <w:pStyle w:val="6"/>
        <w:snapToGrid w:val="0"/>
        <w:spacing w:before="0" w:beforeAutospacing="0" w:after="0" w:afterAutospacing="0" w:line="580" w:lineRule="exact"/>
        <w:ind w:firstLine="640" w:firstLineChars="200"/>
        <w:rPr>
          <w:rFonts w:ascii="仿宋_GB2312" w:eastAsia="仿宋_GB2312" w:cs="Times New Roman"/>
          <w:color w:val="auto"/>
          <w:sz w:val="32"/>
          <w:szCs w:val="32"/>
          <w:highlight w:val="none"/>
        </w:rPr>
      </w:pPr>
      <w:bookmarkStart w:id="6" w:name="_GoBack"/>
      <w:r>
        <w:rPr>
          <w:rFonts w:hint="eastAsia" w:ascii="仿宋_GB2312" w:eastAsia="仿宋_GB2312" w:cs="Times New Roman"/>
          <w:color w:val="auto"/>
          <w:sz w:val="32"/>
          <w:szCs w:val="32"/>
          <w:highlight w:val="none"/>
        </w:rPr>
        <w:t>根据《南昌航空大学202</w:t>
      </w:r>
      <w:r>
        <w:rPr>
          <w:rFonts w:hint="eastAsia" w:ascii="仿宋_GB2312" w:eastAsia="仿宋_GB2312" w:cs="Times New Roman"/>
          <w:color w:val="auto"/>
          <w:sz w:val="32"/>
          <w:szCs w:val="32"/>
          <w:highlight w:val="none"/>
          <w:lang w:val="en-US" w:eastAsia="zh-CN"/>
        </w:rPr>
        <w:t>6</w:t>
      </w:r>
      <w:r>
        <w:rPr>
          <w:rFonts w:hint="eastAsia" w:ascii="仿宋_GB2312" w:eastAsia="仿宋_GB2312" w:cs="Times New Roman"/>
          <w:color w:val="auto"/>
          <w:sz w:val="32"/>
          <w:szCs w:val="32"/>
          <w:highlight w:val="none"/>
        </w:rPr>
        <w:t>年硕士研究生复试录取工作办法》的具体要求, 为确保学院202</w:t>
      </w:r>
      <w:r>
        <w:rPr>
          <w:rFonts w:hint="eastAsia" w:ascii="仿宋_GB2312" w:eastAsia="仿宋_GB2312" w:cs="Times New Roman"/>
          <w:color w:val="auto"/>
          <w:sz w:val="32"/>
          <w:szCs w:val="32"/>
          <w:highlight w:val="none"/>
          <w:lang w:val="en-US" w:eastAsia="zh-CN"/>
        </w:rPr>
        <w:t>6</w:t>
      </w:r>
      <w:r>
        <w:rPr>
          <w:rFonts w:hint="eastAsia" w:ascii="仿宋_GB2312" w:eastAsia="仿宋_GB2312" w:cs="Times New Roman"/>
          <w:color w:val="auto"/>
          <w:sz w:val="32"/>
          <w:szCs w:val="32"/>
          <w:highlight w:val="none"/>
        </w:rPr>
        <w:t>年硕士研究生生源质量和招生工作顺利进行，结合学院实际情况特制定本复试工作实施细则。</w:t>
      </w:r>
    </w:p>
    <w:p w14:paraId="05C14A7B">
      <w:pPr>
        <w:pStyle w:val="6"/>
        <w:snapToGrid w:val="0"/>
        <w:spacing w:before="0" w:beforeAutospacing="0" w:after="0" w:afterAutospacing="0" w:line="580" w:lineRule="exact"/>
        <w:ind w:firstLine="640" w:firstLineChars="200"/>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一、组织领导</w:t>
      </w:r>
    </w:p>
    <w:p w14:paraId="6352FB3E">
      <w:pPr>
        <w:pStyle w:val="6"/>
        <w:snapToGrid w:val="0"/>
        <w:spacing w:before="0" w:beforeAutospacing="0" w:after="0" w:afterAutospacing="0" w:line="580" w:lineRule="exact"/>
        <w:ind w:firstLine="640" w:firstLineChars="200"/>
        <w:rPr>
          <w:rFonts w:ascii="仿宋_GB2312" w:eastAsia="仿宋_GB2312" w:cs="Times New Roman"/>
          <w:color w:val="auto"/>
          <w:sz w:val="32"/>
          <w:szCs w:val="32"/>
          <w:highlight w:val="none"/>
        </w:rPr>
      </w:pPr>
      <w:r>
        <w:rPr>
          <w:rFonts w:hint="eastAsia" w:ascii="仿宋_GB2312" w:eastAsia="仿宋_GB2312" w:cs="Times New Roman"/>
          <w:color w:val="auto"/>
          <w:sz w:val="32"/>
          <w:szCs w:val="32"/>
          <w:highlight w:val="none"/>
        </w:rPr>
        <w:t>（一）成立</w:t>
      </w:r>
      <w:r>
        <w:rPr>
          <w:rFonts w:hint="eastAsia" w:ascii="仿宋_GB2312" w:eastAsia="仿宋_GB2312"/>
          <w:color w:val="auto"/>
          <w:sz w:val="32"/>
          <w:highlight w:val="none"/>
        </w:rPr>
        <w:t>以学院主要负责人为组长、</w:t>
      </w:r>
      <w:r>
        <w:rPr>
          <w:rFonts w:hint="eastAsia" w:ascii="仿宋_GB2312" w:eastAsia="仿宋_GB2312" w:cs="仿宋_GB2312"/>
          <w:color w:val="auto"/>
          <w:sz w:val="32"/>
          <w:szCs w:val="32"/>
          <w:highlight w:val="none"/>
          <w:lang w:bidi="ar"/>
        </w:rPr>
        <w:t>分管研究生招生工作院领导为副组长，由</w:t>
      </w:r>
      <w:r>
        <w:rPr>
          <w:rFonts w:hint="eastAsia" w:ascii="仿宋_GB2312" w:eastAsia="仿宋_GB2312"/>
          <w:color w:val="auto"/>
          <w:sz w:val="32"/>
          <w:highlight w:val="none"/>
        </w:rPr>
        <w:t>学院党政领导、学位点负责人、副高及以上职称的指导教师等组成的研究生招生工作领导小组</w:t>
      </w:r>
      <w:r>
        <w:rPr>
          <w:rFonts w:hint="eastAsia" w:ascii="仿宋_GB2312" w:eastAsia="仿宋_GB2312" w:cs="Times New Roman"/>
          <w:color w:val="auto"/>
          <w:sz w:val="32"/>
          <w:szCs w:val="32"/>
          <w:highlight w:val="none"/>
        </w:rPr>
        <w:t>，负责制订我院复试录取工作具体实施细则</w:t>
      </w:r>
      <w:r>
        <w:rPr>
          <w:rFonts w:hint="eastAsia" w:ascii="仿宋_GB2312" w:eastAsia="仿宋_GB2312" w:cs="Times New Roman"/>
          <w:color w:val="auto"/>
          <w:sz w:val="32"/>
          <w:szCs w:val="32"/>
          <w:highlight w:val="none"/>
          <w:lang w:eastAsia="zh-CN"/>
        </w:rPr>
        <w:t>。</w:t>
      </w:r>
      <w:r>
        <w:rPr>
          <w:rFonts w:hint="eastAsia" w:ascii="仿宋_GB2312" w:eastAsia="仿宋_GB2312" w:cs="Times New Roman"/>
          <w:color w:val="auto"/>
          <w:sz w:val="32"/>
          <w:szCs w:val="32"/>
          <w:highlight w:val="none"/>
        </w:rPr>
        <w:t>具体名单如下：</w:t>
      </w:r>
    </w:p>
    <w:p w14:paraId="017D59F6">
      <w:pPr>
        <w:pStyle w:val="6"/>
        <w:snapToGrid w:val="0"/>
        <w:spacing w:before="0" w:beforeAutospacing="0" w:after="0" w:afterAutospacing="0" w:line="580" w:lineRule="exact"/>
        <w:ind w:firstLine="640" w:firstLineChars="100"/>
        <w:jc w:val="both"/>
        <w:rPr>
          <w:rFonts w:hint="eastAsia" w:ascii="仿宋_GB2312" w:eastAsia="仿宋_GB2312" w:cs="Times New Roman"/>
          <w:color w:val="auto"/>
          <w:sz w:val="32"/>
          <w:szCs w:val="32"/>
          <w:highlight w:val="none"/>
          <w:lang w:val="en-US" w:eastAsia="zh-CN"/>
        </w:rPr>
      </w:pPr>
      <w:r>
        <w:rPr>
          <w:rFonts w:hint="eastAsia" w:ascii="仿宋_GB2312" w:eastAsia="仿宋_GB2312" w:cs="Times New Roman"/>
          <w:bCs/>
          <w:color w:val="auto"/>
          <w:spacing w:val="160"/>
          <w:kern w:val="0"/>
          <w:sz w:val="32"/>
          <w:szCs w:val="32"/>
          <w:highlight w:val="none"/>
          <w:fitText w:val="960" w:id="-749445888"/>
        </w:rPr>
        <w:t>组</w:t>
      </w:r>
      <w:r>
        <w:rPr>
          <w:rFonts w:hint="eastAsia" w:ascii="仿宋_GB2312" w:eastAsia="仿宋_GB2312" w:cs="Times New Roman"/>
          <w:bCs/>
          <w:color w:val="auto"/>
          <w:spacing w:val="0"/>
          <w:kern w:val="0"/>
          <w:sz w:val="32"/>
          <w:szCs w:val="32"/>
          <w:highlight w:val="none"/>
          <w:fitText w:val="960" w:id="-749445888"/>
        </w:rPr>
        <w:t>长</w:t>
      </w:r>
      <w:r>
        <w:rPr>
          <w:rFonts w:hint="eastAsia" w:ascii="仿宋_GB2312" w:eastAsia="仿宋_GB2312" w:cs="Times New Roman"/>
          <w:bCs/>
          <w:color w:val="auto"/>
          <w:sz w:val="32"/>
          <w:szCs w:val="32"/>
          <w:highlight w:val="none"/>
        </w:rPr>
        <w:t>：</w:t>
      </w:r>
      <w:r>
        <w:rPr>
          <w:rFonts w:hint="eastAsia" w:ascii="仿宋_GB2312" w:eastAsia="仿宋_GB2312" w:cs="Times New Roman"/>
          <w:color w:val="auto"/>
          <w:sz w:val="32"/>
          <w:szCs w:val="32"/>
          <w:highlight w:val="none"/>
          <w:lang w:val="en-US" w:eastAsia="zh-CN"/>
        </w:rPr>
        <w:t>吕昕阳</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王位</w:t>
      </w:r>
    </w:p>
    <w:p w14:paraId="40F0DD14">
      <w:pPr>
        <w:pStyle w:val="6"/>
        <w:snapToGrid w:val="0"/>
        <w:spacing w:before="0" w:beforeAutospacing="0" w:after="0" w:afterAutospacing="0" w:line="580" w:lineRule="exact"/>
        <w:ind w:firstLine="640" w:firstLineChars="200"/>
        <w:rPr>
          <w:rFonts w:hint="eastAsia" w:ascii="仿宋_GB2312"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rPr>
        <w:t>副组长：</w:t>
      </w:r>
      <w:r>
        <w:rPr>
          <w:rFonts w:hint="eastAsia" w:ascii="仿宋_GB2312" w:eastAsia="仿宋_GB2312" w:cs="Times New Roman"/>
          <w:color w:val="auto"/>
          <w:sz w:val="32"/>
          <w:szCs w:val="32"/>
          <w:highlight w:val="none"/>
          <w:lang w:val="en-US" w:eastAsia="zh-CN"/>
        </w:rPr>
        <w:t>祖彦</w:t>
      </w:r>
    </w:p>
    <w:p w14:paraId="735E1045">
      <w:pPr>
        <w:pStyle w:val="6"/>
        <w:snapToGrid w:val="0"/>
        <w:spacing w:before="0" w:beforeAutospacing="0" w:after="0" w:afterAutospacing="0" w:line="580" w:lineRule="exact"/>
        <w:ind w:firstLine="640" w:firstLineChars="100"/>
        <w:rPr>
          <w:rFonts w:hint="default" w:ascii="仿宋_GB2312" w:eastAsia="仿宋_GB2312" w:cs="Times New Roman"/>
          <w:color w:val="auto"/>
          <w:sz w:val="32"/>
          <w:szCs w:val="32"/>
          <w:highlight w:val="none"/>
          <w:lang w:val="en-US" w:eastAsia="zh-CN"/>
        </w:rPr>
      </w:pPr>
      <w:r>
        <w:rPr>
          <w:rFonts w:hint="eastAsia" w:ascii="仿宋_GB2312" w:eastAsia="仿宋_GB2312" w:cs="Times New Roman"/>
          <w:bCs/>
          <w:color w:val="auto"/>
          <w:spacing w:val="160"/>
          <w:kern w:val="0"/>
          <w:sz w:val="32"/>
          <w:szCs w:val="32"/>
          <w:highlight w:val="none"/>
          <w:fitText w:val="960" w:id="-749445632"/>
        </w:rPr>
        <w:t>成</w:t>
      </w:r>
      <w:r>
        <w:rPr>
          <w:rFonts w:hint="eastAsia" w:ascii="仿宋_GB2312" w:eastAsia="仿宋_GB2312" w:cs="Times New Roman"/>
          <w:bCs/>
          <w:color w:val="auto"/>
          <w:spacing w:val="0"/>
          <w:kern w:val="0"/>
          <w:sz w:val="32"/>
          <w:szCs w:val="32"/>
          <w:highlight w:val="none"/>
          <w:fitText w:val="960" w:id="-749445632"/>
        </w:rPr>
        <w:t>员</w:t>
      </w:r>
      <w:r>
        <w:rPr>
          <w:rFonts w:hint="eastAsia" w:ascii="仿宋_GB2312" w:eastAsia="仿宋_GB2312" w:cs="Times New Roman"/>
          <w:bCs/>
          <w:color w:val="auto"/>
          <w:sz w:val="32"/>
          <w:szCs w:val="32"/>
          <w:highlight w:val="none"/>
        </w:rPr>
        <w:t>：</w:t>
      </w:r>
      <w:r>
        <w:rPr>
          <w:rFonts w:hint="eastAsia" w:ascii="仿宋_GB2312" w:eastAsia="仿宋_GB2312" w:cs="Times New Roman"/>
          <w:bCs/>
          <w:color w:val="auto"/>
          <w:sz w:val="32"/>
          <w:szCs w:val="32"/>
          <w:highlight w:val="none"/>
          <w:lang w:val="en-US" w:eastAsia="zh-CN"/>
        </w:rPr>
        <w:t>廖声丰</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常青</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卢艳兰</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蒋尊丽、李江波、侯景娟</w:t>
      </w:r>
    </w:p>
    <w:p w14:paraId="7AA321B9">
      <w:pPr>
        <w:pStyle w:val="6"/>
        <w:snapToGrid w:val="0"/>
        <w:spacing w:before="0" w:beforeAutospacing="0" w:after="0" w:afterAutospacing="0" w:line="580" w:lineRule="exact"/>
        <w:ind w:firstLine="640" w:firstLineChars="100"/>
        <w:rPr>
          <w:rFonts w:hint="default" w:ascii="仿宋_GB2312" w:eastAsia="仿宋_GB2312" w:cs="Times New Roman"/>
          <w:color w:val="auto"/>
          <w:sz w:val="32"/>
          <w:szCs w:val="32"/>
          <w:highlight w:val="none"/>
          <w:lang w:val="en-US" w:eastAsia="zh-CN"/>
        </w:rPr>
      </w:pPr>
      <w:r>
        <w:rPr>
          <w:rFonts w:hint="eastAsia" w:ascii="仿宋_GB2312" w:eastAsia="仿宋_GB2312" w:cs="Times New Roman"/>
          <w:bCs/>
          <w:color w:val="auto"/>
          <w:spacing w:val="160"/>
          <w:kern w:val="0"/>
          <w:sz w:val="32"/>
          <w:szCs w:val="32"/>
          <w:highlight w:val="none"/>
          <w:fitText w:val="960" w:id="-749445631"/>
        </w:rPr>
        <w:t>秘</w:t>
      </w:r>
      <w:r>
        <w:rPr>
          <w:rFonts w:hint="eastAsia" w:ascii="仿宋_GB2312" w:eastAsia="仿宋_GB2312" w:cs="Times New Roman"/>
          <w:bCs/>
          <w:color w:val="auto"/>
          <w:spacing w:val="0"/>
          <w:kern w:val="0"/>
          <w:sz w:val="32"/>
          <w:szCs w:val="32"/>
          <w:highlight w:val="none"/>
          <w:fitText w:val="960" w:id="-749445631"/>
        </w:rPr>
        <w:t>书</w:t>
      </w:r>
      <w:r>
        <w:rPr>
          <w:rFonts w:hint="eastAsia" w:ascii="仿宋_GB2312" w:eastAsia="仿宋_GB2312" w:cs="Times New Roman"/>
          <w:bCs/>
          <w:color w:val="auto"/>
          <w:sz w:val="32"/>
          <w:szCs w:val="32"/>
          <w:highlight w:val="none"/>
        </w:rPr>
        <w:t>：</w:t>
      </w:r>
      <w:r>
        <w:rPr>
          <w:rFonts w:hint="eastAsia" w:ascii="仿宋_GB2312" w:eastAsia="仿宋_GB2312" w:cs="Times New Roman"/>
          <w:bCs/>
          <w:color w:val="auto"/>
          <w:sz w:val="32"/>
          <w:szCs w:val="32"/>
          <w:highlight w:val="none"/>
          <w:lang w:val="en-US" w:eastAsia="zh-CN"/>
        </w:rPr>
        <w:t>修安萍</w:t>
      </w:r>
    </w:p>
    <w:p w14:paraId="5F519D62">
      <w:pPr>
        <w:snapToGrid w:val="0"/>
        <w:spacing w:line="580" w:lineRule="exact"/>
        <w:ind w:firstLine="640" w:firstLineChars="200"/>
        <w:jc w:val="left"/>
        <w:rPr>
          <w:rFonts w:ascii="仿宋_GB2312" w:hAnsi="仿宋" w:eastAsia="仿宋_GB2312"/>
          <w:color w:val="auto"/>
          <w:sz w:val="32"/>
          <w:szCs w:val="32"/>
          <w:highlight w:val="none"/>
        </w:rPr>
      </w:pPr>
      <w:r>
        <w:rPr>
          <w:rFonts w:hint="eastAsia" w:ascii="仿宋_GB2312" w:eastAsia="仿宋_GB2312"/>
          <w:color w:val="auto"/>
          <w:sz w:val="32"/>
          <w:szCs w:val="32"/>
          <w:highlight w:val="none"/>
        </w:rPr>
        <w:t>（二）</w:t>
      </w:r>
      <w:r>
        <w:rPr>
          <w:rFonts w:hint="eastAsia" w:ascii="仿宋_GB2312" w:hAnsi="仿宋" w:eastAsia="仿宋_GB2312"/>
          <w:color w:val="auto"/>
          <w:sz w:val="32"/>
          <w:szCs w:val="32"/>
          <w:highlight w:val="none"/>
        </w:rPr>
        <w:t>成立以学院纪检委员为组长的复试录取工作检查组，做好复试、录取过程中的督查工作，监督、检查本学院各专业复试小组的工作。具体名单如下：</w:t>
      </w:r>
    </w:p>
    <w:p w14:paraId="590F9716">
      <w:pPr>
        <w:snapToGrid w:val="0"/>
        <w:spacing w:line="580" w:lineRule="exact"/>
        <w:ind w:firstLine="640" w:firstLineChars="200"/>
        <w:jc w:val="left"/>
        <w:rPr>
          <w:rFonts w:hint="eastAsia" w:ascii="仿宋_GB2312" w:hAnsi="仿宋" w:eastAsia="仿宋_GB2312"/>
          <w:color w:val="auto"/>
          <w:sz w:val="32"/>
          <w:szCs w:val="32"/>
          <w:highlight w:val="none"/>
          <w:lang w:eastAsia="zh-CN"/>
        </w:rPr>
      </w:pPr>
      <w:r>
        <w:rPr>
          <w:rFonts w:hint="eastAsia" w:ascii="仿宋_GB2312" w:hAnsi="仿宋" w:eastAsia="仿宋_GB2312"/>
          <w:bCs/>
          <w:color w:val="auto"/>
          <w:sz w:val="32"/>
          <w:szCs w:val="32"/>
          <w:highlight w:val="none"/>
        </w:rPr>
        <w:t>组长：</w:t>
      </w:r>
      <w:r>
        <w:rPr>
          <w:rFonts w:hint="eastAsia" w:ascii="仿宋_GB2312" w:hAnsi="仿宋" w:eastAsia="仿宋_GB2312"/>
          <w:color w:val="auto"/>
          <w:sz w:val="32"/>
          <w:szCs w:val="32"/>
          <w:highlight w:val="none"/>
          <w:lang w:val="en-US" w:eastAsia="zh-CN"/>
        </w:rPr>
        <w:t>沈婷</w:t>
      </w:r>
    </w:p>
    <w:p w14:paraId="462402B4">
      <w:pPr>
        <w:snapToGrid w:val="0"/>
        <w:spacing w:line="580" w:lineRule="exact"/>
        <w:ind w:firstLine="640" w:firstLineChars="200"/>
        <w:jc w:val="left"/>
        <w:rPr>
          <w:rFonts w:hint="eastAsia" w:ascii="仿宋_GB2312" w:hAnsi="仿宋" w:eastAsia="仿宋_GB2312"/>
          <w:color w:val="auto"/>
          <w:sz w:val="32"/>
          <w:szCs w:val="32"/>
          <w:highlight w:val="none"/>
          <w:lang w:val="en-US" w:eastAsia="zh-CN"/>
        </w:rPr>
      </w:pPr>
      <w:r>
        <w:rPr>
          <w:rFonts w:hint="eastAsia" w:ascii="仿宋_GB2312" w:hAnsi="仿宋" w:eastAsia="仿宋_GB2312"/>
          <w:bCs/>
          <w:color w:val="auto"/>
          <w:sz w:val="32"/>
          <w:szCs w:val="32"/>
          <w:highlight w:val="none"/>
        </w:rPr>
        <w:t>成员：</w:t>
      </w:r>
      <w:r>
        <w:rPr>
          <w:rFonts w:hint="eastAsia" w:ascii="仿宋_GB2312" w:hAnsi="仿宋" w:eastAsia="仿宋_GB2312"/>
          <w:bCs/>
          <w:color w:val="auto"/>
          <w:sz w:val="32"/>
          <w:szCs w:val="32"/>
          <w:highlight w:val="none"/>
          <w:lang w:val="en-US" w:eastAsia="zh-CN"/>
        </w:rPr>
        <w:t>康琪</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李梦芸</w:t>
      </w:r>
    </w:p>
    <w:p w14:paraId="6E8899D1">
      <w:pPr>
        <w:pStyle w:val="6"/>
        <w:snapToGrid w:val="0"/>
        <w:spacing w:before="0" w:beforeAutospacing="0" w:after="0" w:afterAutospacing="0" w:line="580" w:lineRule="exact"/>
        <w:ind w:firstLine="640" w:firstLineChars="200"/>
        <w:rPr>
          <w:rFonts w:ascii="仿宋_GB2312" w:hAnsi="黑体" w:eastAsia="仿宋_GB2312" w:cs="黑体"/>
          <w:bCs/>
          <w:color w:val="auto"/>
          <w:sz w:val="32"/>
          <w:szCs w:val="32"/>
          <w:highlight w:val="none"/>
        </w:rPr>
      </w:pPr>
      <w:r>
        <w:rPr>
          <w:rFonts w:hint="eastAsia" w:ascii="黑体" w:hAnsi="黑体" w:eastAsia="黑体" w:cs="黑体"/>
          <w:bCs/>
          <w:color w:val="auto"/>
          <w:sz w:val="32"/>
          <w:szCs w:val="32"/>
          <w:highlight w:val="none"/>
        </w:rPr>
        <w:t>二、复试资格及审核</w:t>
      </w:r>
    </w:p>
    <w:p w14:paraId="168A0508">
      <w:pPr>
        <w:pStyle w:val="6"/>
        <w:snapToGrid w:val="0"/>
        <w:spacing w:before="0" w:beforeAutospacing="0" w:after="0" w:afterAutospacing="0"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（一）复试资格。满足以下条件之一的一志愿考生，将有资格进入我院复试名单：</w:t>
      </w:r>
    </w:p>
    <w:p w14:paraId="384B2A6E">
      <w:pPr>
        <w:pStyle w:val="6"/>
        <w:snapToGrid w:val="0"/>
        <w:spacing w:before="0" w:beforeAutospacing="0" w:after="0" w:afterAutospacing="0"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1.一志愿报考我院马克思主义理论专业普通计划的考生，进入复试名单的初试成绩要求为：满足A类考生初试成绩基本要求；</w:t>
      </w:r>
    </w:p>
    <w:p w14:paraId="0884B88F">
      <w:pPr>
        <w:pStyle w:val="6"/>
        <w:snapToGrid w:val="0"/>
        <w:spacing w:before="0" w:beforeAutospacing="0" w:after="0" w:afterAutospacing="0"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2.一志愿报考我院“退役大学生士兵”专项计划的考生，进入复试名单的初试成绩要求为：初试成绩总分不低于</w:t>
      </w:r>
      <w:r>
        <w:rPr>
          <w:rFonts w:hint="eastAsia" w:ascii="仿宋_GB2312" w:hAnsi="仿宋_GB2312" w:eastAsia="仿宋_GB2312" w:cs="仿宋_GB2312"/>
          <w:color w:val="auto"/>
          <w:sz w:val="32"/>
          <w:szCs w:val="32"/>
          <w:highlight w:val="none"/>
          <w:lang w:val="en-US" w:eastAsia="zh-CN"/>
        </w:rPr>
        <w:t>305</w:t>
      </w:r>
      <w:r>
        <w:rPr>
          <w:rFonts w:hint="eastAsia" w:ascii="仿宋_GB2312" w:hAnsi="仿宋_GB2312" w:eastAsia="仿宋_GB2312" w:cs="仿宋_GB2312"/>
          <w:color w:val="auto"/>
          <w:sz w:val="32"/>
          <w:szCs w:val="32"/>
          <w:highlight w:val="none"/>
        </w:rPr>
        <w:t>分；</w:t>
      </w:r>
    </w:p>
    <w:p w14:paraId="3D74A2ED">
      <w:pPr>
        <w:pStyle w:val="6"/>
        <w:snapToGrid w:val="0"/>
        <w:spacing w:before="0" w:beforeAutospacing="0" w:after="0" w:afterAutospacing="0"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（二）学校研究生院官方网站公布的一志愿复试名单中的考生须参加复试，复试合格后方能录取</w:t>
      </w:r>
      <w:r>
        <w:rPr>
          <w:rFonts w:hint="eastAsia" w:ascii="仿宋_GB2312" w:hAnsi="仿宋_GB2312" w:eastAsia="仿宋_GB2312" w:cs="仿宋_GB2312"/>
          <w:color w:val="auto"/>
          <w:sz w:val="32"/>
          <w:szCs w:val="32"/>
          <w:highlight w:val="none"/>
          <w:lang w:eastAsia="zh-CN"/>
        </w:rPr>
        <w:t>。</w:t>
      </w:r>
    </w:p>
    <w:p w14:paraId="3E9B3F81">
      <w:pPr>
        <w:pStyle w:val="6"/>
        <w:snapToGrid w:val="0"/>
        <w:spacing w:before="0" w:beforeAutospacing="0" w:after="0" w:afterAutospacing="0"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（三）复试前，考生须提交资格审查材料，内容包括：</w:t>
      </w:r>
    </w:p>
    <w:p w14:paraId="64E016CC">
      <w:pPr>
        <w:pStyle w:val="6"/>
        <w:snapToGrid w:val="0"/>
        <w:spacing w:before="0" w:beforeAutospacing="0" w:after="0" w:afterAutospacing="0"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1.初试准考证（中国研招网可下载）；</w:t>
      </w:r>
    </w:p>
    <w:p w14:paraId="03D76F46">
      <w:pPr>
        <w:pStyle w:val="6"/>
        <w:snapToGrid w:val="0"/>
        <w:spacing w:before="0" w:beforeAutospacing="0" w:after="0" w:afterAutospacing="0"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2.身份证原件及复印件；</w:t>
      </w:r>
    </w:p>
    <w:p w14:paraId="7AD477C4">
      <w:pPr>
        <w:pStyle w:val="6"/>
        <w:snapToGrid w:val="0"/>
        <w:spacing w:before="0" w:beforeAutospacing="0" w:after="0" w:afterAutospacing="0"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3.应届本科毕业生须提供《教育部学籍在线验证报告》；</w:t>
      </w:r>
    </w:p>
    <w:p w14:paraId="440381E7">
      <w:pPr>
        <w:pStyle w:val="6"/>
        <w:snapToGrid w:val="0"/>
        <w:spacing w:before="0" w:beforeAutospacing="0" w:after="0" w:afterAutospacing="0"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4.非应届本（专）科毕业生须提供《《教育部学历证书电子注册备案表》》；</w:t>
      </w:r>
    </w:p>
    <w:p w14:paraId="559B63BE">
      <w:pPr>
        <w:pStyle w:val="6"/>
        <w:snapToGrid w:val="0"/>
        <w:spacing w:before="0" w:beforeAutospacing="0" w:after="0" w:afterAutospacing="0"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5.在境外获得学历的，须提供教育部留学服务中心出具的《国（境）外学历学位认证书》；</w:t>
      </w:r>
    </w:p>
    <w:p w14:paraId="454E4E49">
      <w:pPr>
        <w:pStyle w:val="6"/>
        <w:snapToGrid w:val="0"/>
        <w:spacing w:before="0" w:beforeAutospacing="0" w:after="0" w:afterAutospacing="0" w:line="580" w:lineRule="exact"/>
        <w:ind w:firstLine="640" w:firstLineChars="200"/>
        <w:rPr>
          <w:rFonts w:hint="eastAsia" w:ascii="仿宋_GB2312" w:eastAsia="仿宋_GB2312"/>
          <w:color w:val="auto"/>
          <w:sz w:val="32"/>
          <w:szCs w:val="32"/>
          <w:highlight w:val="none"/>
        </w:rPr>
      </w:pPr>
      <w:r>
        <w:rPr>
          <w:rFonts w:hint="eastAsia" w:ascii="仿宋_GB2312" w:eastAsia="仿宋_GB2312" w:cs="Times New Roman"/>
          <w:color w:val="auto"/>
          <w:sz w:val="32"/>
          <w:szCs w:val="32"/>
          <w:highlight w:val="none"/>
        </w:rPr>
        <w:t>6</w:t>
      </w:r>
      <w:r>
        <w:rPr>
          <w:rFonts w:ascii="仿宋_GB2312" w:eastAsia="仿宋_GB2312" w:cs="Times New Roman"/>
          <w:color w:val="auto"/>
          <w:sz w:val="32"/>
          <w:szCs w:val="32"/>
          <w:highlight w:val="none"/>
        </w:rPr>
        <w:t>.</w:t>
      </w:r>
      <w:r>
        <w:rPr>
          <w:rFonts w:hint="eastAsia" w:ascii="仿宋_GB2312" w:eastAsia="仿宋_GB2312"/>
          <w:color w:val="auto"/>
          <w:sz w:val="32"/>
          <w:szCs w:val="32"/>
          <w:highlight w:val="none"/>
        </w:rPr>
        <w:t>《思想政治品德考核表》；</w:t>
      </w:r>
    </w:p>
    <w:p w14:paraId="6B8EEB76">
      <w:pPr>
        <w:pStyle w:val="6"/>
        <w:snapToGrid w:val="0"/>
        <w:spacing w:before="0" w:beforeAutospacing="0" w:after="0" w:afterAutospacing="0" w:line="580" w:lineRule="exact"/>
        <w:ind w:firstLine="640" w:firstLineChars="200"/>
        <w:rPr>
          <w:rFonts w:hint="eastAsia" w:ascii="仿宋_GB2312" w:eastAsia="仿宋_GB2312"/>
          <w:color w:val="auto"/>
          <w:sz w:val="32"/>
          <w:highlight w:val="none"/>
        </w:rPr>
      </w:pPr>
      <w:r>
        <w:rPr>
          <w:rFonts w:ascii="仿宋_GB2312" w:eastAsia="仿宋_GB2312" w:cs="Times New Roman"/>
          <w:color w:val="auto"/>
          <w:sz w:val="32"/>
          <w:szCs w:val="32"/>
          <w:highlight w:val="none"/>
        </w:rPr>
        <w:t>7</w:t>
      </w:r>
      <w:r>
        <w:rPr>
          <w:rFonts w:hint="eastAsia" w:ascii="仿宋_GB2312" w:eastAsia="仿宋_GB2312" w:cs="Times New Roman"/>
          <w:color w:val="auto"/>
          <w:sz w:val="32"/>
          <w:szCs w:val="32"/>
          <w:highlight w:val="none"/>
        </w:rPr>
        <w:t>.本人签字的《南昌航空大学2026年硕士研究生诚信复试承诺书》；</w:t>
      </w:r>
    </w:p>
    <w:p w14:paraId="681E0D53">
      <w:pPr>
        <w:pStyle w:val="6"/>
        <w:snapToGrid w:val="0"/>
        <w:spacing w:before="0" w:beforeAutospacing="0" w:after="0" w:afterAutospacing="0" w:line="580" w:lineRule="exact"/>
        <w:ind w:firstLine="640" w:firstLineChars="200"/>
        <w:rPr>
          <w:rFonts w:ascii="仿宋_GB2312" w:eastAsia="仿宋_GB2312" w:cs="Times New Roman"/>
          <w:color w:val="auto"/>
          <w:sz w:val="32"/>
          <w:szCs w:val="32"/>
          <w:highlight w:val="none"/>
        </w:rPr>
      </w:pPr>
      <w:r>
        <w:rPr>
          <w:rFonts w:hint="eastAsia" w:ascii="仿宋_GB2312" w:eastAsia="仿宋_GB2312" w:cs="Times New Roman"/>
          <w:color w:val="auto"/>
          <w:sz w:val="32"/>
          <w:szCs w:val="32"/>
          <w:highlight w:val="none"/>
          <w:lang w:val="en-US" w:eastAsia="zh-CN"/>
        </w:rPr>
        <w:t>8</w:t>
      </w:r>
      <w:r>
        <w:rPr>
          <w:rFonts w:hint="eastAsia" w:ascii="仿宋_GB2312" w:eastAsia="仿宋_GB2312" w:cs="Times New Roman"/>
          <w:color w:val="auto"/>
          <w:sz w:val="32"/>
          <w:szCs w:val="32"/>
          <w:highlight w:val="none"/>
        </w:rPr>
        <w:t>.报考</w:t>
      </w:r>
      <w:bookmarkStart w:id="0" w:name="OLE_LINK53"/>
      <w:bookmarkStart w:id="1" w:name="OLE_LINK54"/>
      <w:r>
        <w:rPr>
          <w:rFonts w:hint="eastAsia" w:ascii="仿宋_GB2312" w:eastAsia="仿宋_GB2312" w:cs="Times New Roman"/>
          <w:color w:val="auto"/>
          <w:sz w:val="32"/>
          <w:szCs w:val="32"/>
          <w:highlight w:val="none"/>
        </w:rPr>
        <w:t>“退役大学生士兵”专项计划考生</w:t>
      </w:r>
      <w:bookmarkEnd w:id="0"/>
      <w:bookmarkEnd w:id="1"/>
      <w:r>
        <w:rPr>
          <w:rFonts w:hint="eastAsia" w:ascii="仿宋_GB2312" w:eastAsia="仿宋_GB2312" w:cs="Times New Roman"/>
          <w:color w:val="auto"/>
          <w:sz w:val="32"/>
          <w:szCs w:val="32"/>
          <w:highlight w:val="none"/>
        </w:rPr>
        <w:t>还应提供本人《入伍批准书》和《退出现役证》；</w:t>
      </w:r>
    </w:p>
    <w:p w14:paraId="63F21BF1">
      <w:pPr>
        <w:snapToGrid w:val="0"/>
        <w:spacing w:line="580" w:lineRule="exact"/>
        <w:ind w:firstLine="640" w:firstLineChars="200"/>
        <w:rPr>
          <w:rFonts w:ascii="仿宋_GB2312" w:hAnsi="宋体" w:eastAsia="仿宋_GB2312" w:cs="宋体"/>
          <w:color w:val="auto"/>
          <w:kern w:val="0"/>
          <w:sz w:val="32"/>
          <w:highlight w:val="none"/>
        </w:rPr>
      </w:pPr>
      <w:r>
        <w:rPr>
          <w:rFonts w:hint="eastAsia" w:ascii="仿宋_GB2312" w:hAnsi="宋体" w:eastAsia="仿宋_GB2312" w:cs="宋体"/>
          <w:color w:val="auto"/>
          <w:kern w:val="0"/>
          <w:sz w:val="32"/>
          <w:highlight w:val="none"/>
          <w:lang w:val="en-US" w:eastAsia="zh-CN"/>
        </w:rPr>
        <w:t>9</w:t>
      </w:r>
      <w:r>
        <w:rPr>
          <w:rFonts w:ascii="仿宋_GB2312" w:hAnsi="宋体" w:eastAsia="仿宋_GB2312" w:cs="宋体"/>
          <w:color w:val="auto"/>
          <w:kern w:val="0"/>
          <w:sz w:val="32"/>
          <w:highlight w:val="none"/>
        </w:rPr>
        <w:t>.</w:t>
      </w:r>
      <w:bookmarkStart w:id="2" w:name="OLE_LINK28"/>
      <w:bookmarkStart w:id="3" w:name="OLE_LINK27"/>
      <w:r>
        <w:rPr>
          <w:rFonts w:hint="eastAsia" w:ascii="仿宋_GB2312" w:hAnsi="宋体" w:eastAsia="仿宋_GB2312" w:cs="宋体"/>
          <w:color w:val="auto"/>
          <w:kern w:val="0"/>
          <w:sz w:val="32"/>
          <w:highlight w:val="none"/>
        </w:rPr>
        <w:t>符合教育部《202</w:t>
      </w:r>
      <w:r>
        <w:rPr>
          <w:rFonts w:hint="eastAsia" w:ascii="仿宋_GB2312" w:hAnsi="宋体" w:eastAsia="仿宋_GB2312" w:cs="宋体"/>
          <w:color w:val="auto"/>
          <w:kern w:val="0"/>
          <w:sz w:val="32"/>
          <w:highlight w:val="none"/>
          <w:lang w:val="en-US" w:eastAsia="zh-CN"/>
        </w:rPr>
        <w:t>6</w:t>
      </w:r>
      <w:r>
        <w:rPr>
          <w:rFonts w:hint="eastAsia" w:ascii="仿宋_GB2312" w:hAnsi="宋体" w:eastAsia="仿宋_GB2312" w:cs="宋体"/>
          <w:color w:val="auto"/>
          <w:kern w:val="0"/>
          <w:sz w:val="32"/>
          <w:highlight w:val="none"/>
        </w:rPr>
        <w:t>年全国硕士研究生招生工作管理规定》（</w:t>
      </w:r>
      <w:r>
        <w:rPr>
          <w:rFonts w:ascii="仿宋_GB2312" w:hAnsi="宋体" w:eastAsia="仿宋_GB2312" w:cs="宋体"/>
          <w:color w:val="auto"/>
          <w:kern w:val="0"/>
          <w:sz w:val="32"/>
          <w:highlight w:val="none"/>
        </w:rPr>
        <w:t>教学〔202</w:t>
      </w:r>
      <w:r>
        <w:rPr>
          <w:rFonts w:hint="eastAsia" w:ascii="仿宋_GB2312" w:hAnsi="宋体" w:eastAsia="仿宋_GB2312" w:cs="宋体"/>
          <w:color w:val="auto"/>
          <w:kern w:val="0"/>
          <w:sz w:val="32"/>
          <w:highlight w:val="none"/>
          <w:lang w:val="en-US" w:eastAsia="zh-CN"/>
        </w:rPr>
        <w:t>5</w:t>
      </w:r>
      <w:r>
        <w:rPr>
          <w:rFonts w:ascii="仿宋_GB2312" w:hAnsi="宋体" w:eastAsia="仿宋_GB2312" w:cs="宋体"/>
          <w:color w:val="auto"/>
          <w:kern w:val="0"/>
          <w:sz w:val="32"/>
          <w:highlight w:val="none"/>
        </w:rPr>
        <w:t>〕</w:t>
      </w:r>
      <w:r>
        <w:rPr>
          <w:rFonts w:hint="eastAsia" w:ascii="仿宋_GB2312" w:hAnsi="宋体" w:eastAsia="仿宋_GB2312" w:cs="宋体"/>
          <w:color w:val="auto"/>
          <w:kern w:val="0"/>
          <w:sz w:val="32"/>
          <w:highlight w:val="none"/>
          <w:lang w:val="en-US" w:eastAsia="zh-CN"/>
        </w:rPr>
        <w:t>2</w:t>
      </w:r>
      <w:r>
        <w:rPr>
          <w:rFonts w:ascii="仿宋_GB2312" w:hAnsi="宋体" w:eastAsia="仿宋_GB2312" w:cs="宋体"/>
          <w:color w:val="auto"/>
          <w:kern w:val="0"/>
          <w:sz w:val="32"/>
          <w:highlight w:val="none"/>
        </w:rPr>
        <w:t>号</w:t>
      </w:r>
      <w:r>
        <w:rPr>
          <w:rFonts w:hint="eastAsia" w:ascii="仿宋_GB2312" w:hAnsi="宋体" w:eastAsia="仿宋_GB2312" w:cs="宋体"/>
          <w:color w:val="auto"/>
          <w:kern w:val="0"/>
          <w:sz w:val="32"/>
          <w:highlight w:val="none"/>
        </w:rPr>
        <w:t>）</w:t>
      </w:r>
      <w:r>
        <w:rPr>
          <w:rFonts w:ascii="仿宋_GB2312" w:hAnsi="宋体" w:eastAsia="仿宋_GB2312" w:cs="宋体"/>
          <w:color w:val="auto"/>
          <w:kern w:val="0"/>
          <w:sz w:val="32"/>
          <w:highlight w:val="none"/>
        </w:rPr>
        <w:t>第</w:t>
      </w:r>
      <w:r>
        <w:rPr>
          <w:rFonts w:hint="eastAsia" w:ascii="仿宋_GB2312" w:hAnsi="宋体" w:eastAsia="仿宋_GB2312" w:cs="宋体"/>
          <w:color w:val="auto"/>
          <w:kern w:val="0"/>
          <w:sz w:val="32"/>
          <w:highlight w:val="none"/>
        </w:rPr>
        <w:t>二十二</w:t>
      </w:r>
      <w:bookmarkStart w:id="4" w:name="OLE_LINK29"/>
      <w:bookmarkStart w:id="5" w:name="OLE_LINK30"/>
      <w:r>
        <w:rPr>
          <w:rFonts w:hint="eastAsia" w:ascii="仿宋_GB2312" w:hAnsi="宋体" w:eastAsia="仿宋_GB2312" w:cs="宋体"/>
          <w:color w:val="auto"/>
          <w:kern w:val="0"/>
          <w:sz w:val="32"/>
          <w:highlight w:val="none"/>
        </w:rPr>
        <w:t>、二十五条规定的加分资格和免初试资格的考生须提供相应证明材料供学校核实；</w:t>
      </w:r>
      <w:bookmarkEnd w:id="2"/>
      <w:bookmarkEnd w:id="3"/>
      <w:bookmarkEnd w:id="4"/>
      <w:bookmarkEnd w:id="5"/>
    </w:p>
    <w:p w14:paraId="2A3887D4">
      <w:pPr>
        <w:pStyle w:val="6"/>
        <w:snapToGrid w:val="0"/>
        <w:spacing w:before="0" w:beforeAutospacing="0" w:after="0" w:afterAutospacing="0" w:line="58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lang w:val="en-US" w:eastAsia="zh-CN"/>
        </w:rPr>
        <w:t>10</w:t>
      </w: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val="en-US" w:eastAsia="zh-CN"/>
        </w:rPr>
        <w:t>自愿提供本科</w:t>
      </w:r>
      <w:r>
        <w:rPr>
          <w:rFonts w:hint="eastAsia" w:ascii="仿宋_GB2312" w:hAnsi="仿宋" w:eastAsia="仿宋_GB2312" w:cs="仿宋"/>
          <w:color w:val="auto"/>
          <w:sz w:val="32"/>
          <w:szCs w:val="32"/>
          <w:highlight w:val="none"/>
        </w:rPr>
        <w:t>成绩单、四六级证明等</w:t>
      </w:r>
      <w:r>
        <w:rPr>
          <w:rFonts w:hint="eastAsia" w:ascii="仿宋_GB2312" w:hAnsi="仿宋" w:eastAsia="仿宋_GB2312" w:cs="仿宋"/>
          <w:color w:val="auto"/>
          <w:sz w:val="32"/>
          <w:szCs w:val="32"/>
          <w:highlight w:val="none"/>
          <w:lang w:val="en-US" w:eastAsia="zh-CN"/>
        </w:rPr>
        <w:t>。</w:t>
      </w:r>
    </w:p>
    <w:p w14:paraId="05DC0E16">
      <w:pPr>
        <w:pStyle w:val="6"/>
        <w:snapToGrid w:val="0"/>
        <w:spacing w:before="0" w:beforeAutospacing="0" w:after="0" w:afterAutospacing="0" w:line="580" w:lineRule="exact"/>
        <w:ind w:firstLine="640" w:firstLineChars="200"/>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资格审查不符合要求者，取消复试资格。参加复试考生均需签订《诚信承诺书》，对有弄虚作假者一经发现随时取消复试或录取资格。</w:t>
      </w:r>
    </w:p>
    <w:p w14:paraId="661517F0">
      <w:pPr>
        <w:pStyle w:val="6"/>
        <w:snapToGrid w:val="0"/>
        <w:spacing w:before="0" w:beforeAutospacing="0" w:after="0" w:afterAutospacing="0" w:line="580" w:lineRule="exact"/>
        <w:ind w:firstLine="640" w:firstLineChars="200"/>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三、复试方式及内容</w:t>
      </w:r>
    </w:p>
    <w:p w14:paraId="524449FF">
      <w:pPr>
        <w:pStyle w:val="6"/>
        <w:snapToGrid w:val="0"/>
        <w:spacing w:before="0" w:beforeAutospacing="0" w:after="0" w:afterAutospacing="0"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（一）我院一志愿考生复试方式为现场复试</w:t>
      </w:r>
      <w:r>
        <w:rPr>
          <w:rFonts w:hint="eastAsia" w:ascii="仿宋_GB2312" w:hAnsi="仿宋_GB2312" w:eastAsia="仿宋_GB2312" w:cs="仿宋_GB2312"/>
          <w:color w:val="auto"/>
          <w:sz w:val="32"/>
          <w:szCs w:val="32"/>
          <w:highlight w:val="none"/>
          <w:lang w:eastAsia="zh-CN"/>
        </w:rPr>
        <w:t>。</w:t>
      </w:r>
    </w:p>
    <w:p w14:paraId="20D7A67D">
      <w:pPr>
        <w:pStyle w:val="6"/>
        <w:snapToGrid w:val="0"/>
        <w:spacing w:before="0" w:beforeAutospacing="0" w:after="0" w:afterAutospacing="0" w:line="580" w:lineRule="exact"/>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bCs/>
          <w:color w:val="auto"/>
          <w:sz w:val="32"/>
          <w:szCs w:val="32"/>
          <w:highlight w:val="none"/>
        </w:rPr>
        <w:t>复试内容</w:t>
      </w:r>
    </w:p>
    <w:p w14:paraId="0C1ABDA4">
      <w:pPr>
        <w:snapToGrid w:val="0"/>
        <w:spacing w:line="580" w:lineRule="exact"/>
        <w:ind w:firstLine="640" w:firstLineChars="200"/>
        <w:rPr>
          <w:rFonts w:ascii="仿宋_GB2312" w:eastAsia="仿宋_GB2312"/>
          <w:color w:val="auto"/>
          <w:sz w:val="32"/>
          <w:szCs w:val="32"/>
          <w:highlight w:val="none"/>
        </w:rPr>
      </w:pPr>
      <w:r>
        <w:rPr>
          <w:rFonts w:hint="eastAsia" w:ascii="仿宋_GB2312" w:hAnsi="仿宋_GB2312" w:eastAsia="仿宋_GB2312" w:cs="仿宋_GB2312"/>
          <w:bCs/>
          <w:color w:val="auto"/>
          <w:sz w:val="32"/>
          <w:szCs w:val="32"/>
          <w:highlight w:val="none"/>
        </w:rPr>
        <w:t>1.</w:t>
      </w:r>
      <w:r>
        <w:rPr>
          <w:rFonts w:hint="eastAsia" w:ascii="仿宋_GB2312" w:hAnsi="仿宋_GB2312" w:eastAsia="仿宋_GB2312" w:cs="仿宋_GB2312"/>
          <w:color w:val="auto"/>
          <w:sz w:val="32"/>
          <w:szCs w:val="32"/>
          <w:highlight w:val="none"/>
        </w:rPr>
        <w:t>综合面试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综合面试总分100分，每位考生的面试时间不低于20分钟。综合面试考核内容包括：外语水平测试（30分），专业素质和能力（5</w:t>
      </w:r>
      <w:r>
        <w:rPr>
          <w:rFonts w:hint="eastAsia" w:ascii="仿宋_GB2312" w:eastAsia="仿宋_GB2312"/>
          <w:color w:val="auto"/>
          <w:sz w:val="32"/>
          <w:szCs w:val="32"/>
          <w:highlight w:val="none"/>
        </w:rPr>
        <w:t>0分），综合素质和能力（20分）。</w:t>
      </w:r>
    </w:p>
    <w:p w14:paraId="78E9E0D7">
      <w:pPr>
        <w:snapToGrid w:val="0"/>
        <w:spacing w:line="58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（1）外语水平测试：每人约5分钟，重点考察考生外语知识的听说交流能力。</w:t>
      </w:r>
    </w:p>
    <w:p w14:paraId="3F6395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80" w:lineRule="atLeas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（2）专业素质和能力重点涵盖以下内容：</w:t>
      </w:r>
      <w:r>
        <w:rPr>
          <w:rFonts w:hint="eastAsia" w:ascii="微软雅黑" w:hAnsi="微软雅黑" w:eastAsia="微软雅黑" w:cs="宋体"/>
          <w:color w:val="auto"/>
          <w:kern w:val="0"/>
          <w:sz w:val="32"/>
          <w:highlight w:val="none"/>
        </w:rPr>
        <w:t>①</w:t>
      </w:r>
      <w:r>
        <w:rPr>
          <w:rFonts w:hint="eastAsia" w:ascii="仿宋_GB2312" w:hAnsi="宋体" w:eastAsia="仿宋_GB2312" w:cs="宋体"/>
          <w:color w:val="auto"/>
          <w:kern w:val="0"/>
          <w:sz w:val="32"/>
          <w:highlight w:val="none"/>
        </w:rPr>
        <w:t>大学阶段学习情况及成绩；</w:t>
      </w:r>
      <w:r>
        <w:rPr>
          <w:rFonts w:hint="eastAsia" w:ascii="微软雅黑" w:hAnsi="微软雅黑" w:eastAsia="微软雅黑" w:cs="宋体"/>
          <w:color w:val="auto"/>
          <w:kern w:val="0"/>
          <w:sz w:val="32"/>
          <w:highlight w:val="none"/>
        </w:rPr>
        <w:t>②</w:t>
      </w:r>
      <w:r>
        <w:rPr>
          <w:rFonts w:hint="eastAsia" w:ascii="仿宋_GB2312" w:hAnsi="宋体" w:eastAsia="仿宋_GB2312" w:cs="宋体"/>
          <w:color w:val="auto"/>
          <w:kern w:val="0"/>
          <w:sz w:val="32"/>
          <w:highlight w:val="none"/>
        </w:rPr>
        <w:t>对本学科理论知识和应用技能掌握程度，运用所学理论发现、分析和解决问题的能力，对本学科发展动态的了解以及在本专业领域发展的潜力；</w:t>
      </w:r>
      <w:r>
        <w:rPr>
          <w:rFonts w:hint="eastAsia" w:ascii="微软雅黑" w:hAnsi="微软雅黑" w:eastAsia="微软雅黑" w:cs="宋体"/>
          <w:color w:val="auto"/>
          <w:kern w:val="0"/>
          <w:sz w:val="32"/>
          <w:highlight w:val="none"/>
        </w:rPr>
        <w:t>③</w:t>
      </w:r>
      <w:r>
        <w:rPr>
          <w:rFonts w:hint="eastAsia" w:ascii="仿宋_GB2312" w:hAnsi="宋体" w:eastAsia="仿宋_GB2312" w:cs="宋体"/>
          <w:color w:val="auto"/>
          <w:kern w:val="0"/>
          <w:sz w:val="32"/>
          <w:highlight w:val="none"/>
        </w:rPr>
        <w:t>创新精神和创新能力。</w:t>
      </w:r>
    </w:p>
    <w:p w14:paraId="6A586622">
      <w:pPr>
        <w:snapToGrid w:val="0"/>
        <w:spacing w:line="58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（3）综合素质和能力重点涵盖以下内容：</w:t>
      </w:r>
      <w:r>
        <w:rPr>
          <w:rFonts w:hint="eastAsia" w:ascii="微软雅黑" w:hAnsi="微软雅黑" w:eastAsia="微软雅黑" w:cs="宋体"/>
          <w:color w:val="auto"/>
          <w:kern w:val="0"/>
          <w:sz w:val="32"/>
          <w:highlight w:val="none"/>
        </w:rPr>
        <w:t>①</w:t>
      </w:r>
      <w:r>
        <w:rPr>
          <w:rFonts w:hint="eastAsia" w:ascii="仿宋_GB2312" w:hAnsi="宋体" w:eastAsia="仿宋_GB2312" w:cs="宋体"/>
          <w:color w:val="auto"/>
          <w:kern w:val="0"/>
          <w:sz w:val="32"/>
          <w:highlight w:val="none"/>
        </w:rPr>
        <w:t>本学科专业以外的学习、科研、社会实践（学生工作、社团活动、志愿服务等）或实际工作表现等方面的情况；</w:t>
      </w:r>
      <w:r>
        <w:rPr>
          <w:rFonts w:hint="eastAsia" w:ascii="微软雅黑" w:hAnsi="微软雅黑" w:eastAsia="微软雅黑" w:cs="宋体"/>
          <w:color w:val="auto"/>
          <w:kern w:val="0"/>
          <w:sz w:val="32"/>
          <w:highlight w:val="none"/>
        </w:rPr>
        <w:t>②</w:t>
      </w:r>
      <w:r>
        <w:rPr>
          <w:rFonts w:hint="eastAsia" w:ascii="仿宋_GB2312" w:hAnsi="宋体" w:eastAsia="仿宋_GB2312" w:cs="宋体"/>
          <w:color w:val="auto"/>
          <w:kern w:val="0"/>
          <w:sz w:val="32"/>
          <w:highlight w:val="none"/>
        </w:rPr>
        <w:t>事业心、责任感、纪律性、协作精神和心理健康情况；</w:t>
      </w:r>
      <w:r>
        <w:rPr>
          <w:rFonts w:hint="eastAsia" w:ascii="微软雅黑" w:hAnsi="微软雅黑" w:eastAsia="微软雅黑" w:cs="宋体"/>
          <w:color w:val="auto"/>
          <w:kern w:val="0"/>
          <w:sz w:val="32"/>
          <w:highlight w:val="none"/>
        </w:rPr>
        <w:t>③</w:t>
      </w:r>
      <w:r>
        <w:rPr>
          <w:rFonts w:hint="eastAsia" w:ascii="仿宋_GB2312" w:hAnsi="宋体" w:eastAsia="仿宋_GB2312" w:cs="宋体"/>
          <w:color w:val="auto"/>
          <w:kern w:val="0"/>
          <w:sz w:val="32"/>
          <w:highlight w:val="none"/>
        </w:rPr>
        <w:t>人文素养、心理素质；</w:t>
      </w:r>
      <w:r>
        <w:rPr>
          <w:rFonts w:hint="eastAsia" w:ascii="微软雅黑" w:hAnsi="微软雅黑" w:eastAsia="微软雅黑" w:cs="宋体"/>
          <w:color w:val="auto"/>
          <w:kern w:val="0"/>
          <w:sz w:val="32"/>
          <w:highlight w:val="none"/>
        </w:rPr>
        <w:t>④</w:t>
      </w:r>
      <w:r>
        <w:rPr>
          <w:rFonts w:hint="eastAsia" w:ascii="仿宋_GB2312" w:hAnsi="宋体" w:eastAsia="仿宋_GB2312" w:cs="宋体"/>
          <w:color w:val="auto"/>
          <w:kern w:val="0"/>
          <w:sz w:val="32"/>
          <w:highlight w:val="none"/>
        </w:rPr>
        <w:t>举止、表达和礼仪等</w:t>
      </w:r>
      <w:r>
        <w:rPr>
          <w:rFonts w:hint="eastAsia" w:ascii="仿宋_GB2312" w:hAnsi="宋体" w:eastAsia="仿宋_GB2312" w:cs="宋体"/>
          <w:color w:val="auto"/>
          <w:kern w:val="0"/>
          <w:sz w:val="32"/>
          <w:highlight w:val="none"/>
          <w:lang w:eastAsia="zh-CN"/>
        </w:rPr>
        <w:t>。</w:t>
      </w:r>
    </w:p>
    <w:p w14:paraId="5C532295">
      <w:pPr>
        <w:snapToGrid w:val="0"/>
        <w:spacing w:line="58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2.专业笔试。考试科目：</w:t>
      </w:r>
      <w:r>
        <w:rPr>
          <w:rFonts w:hint="eastAsia" w:ascii="仿宋_GB2312" w:eastAsia="仿宋_GB2312"/>
          <w:color w:val="auto"/>
          <w:sz w:val="32"/>
          <w:szCs w:val="32"/>
          <w:highlight w:val="none"/>
          <w:lang w:eastAsia="zh-CN"/>
        </w:rPr>
        <w:t>《习近平新时代中国特色社会主义思想》，</w:t>
      </w:r>
      <w:r>
        <w:rPr>
          <w:rFonts w:hint="eastAsia" w:ascii="仿宋_GB2312" w:eastAsia="仿宋_GB2312"/>
          <w:color w:val="auto"/>
          <w:sz w:val="32"/>
          <w:szCs w:val="32"/>
          <w:highlight w:val="none"/>
        </w:rPr>
        <w:t>时长：</w:t>
      </w:r>
      <w:r>
        <w:rPr>
          <w:rFonts w:ascii="仿宋_GB2312" w:eastAsia="仿宋_GB2312"/>
          <w:color w:val="auto"/>
          <w:sz w:val="32"/>
          <w:szCs w:val="32"/>
          <w:highlight w:val="none"/>
        </w:rPr>
        <w:t>120</w:t>
      </w:r>
      <w:r>
        <w:rPr>
          <w:rFonts w:hint="eastAsia" w:ascii="仿宋_GB2312" w:eastAsia="仿宋_GB2312"/>
          <w:color w:val="auto"/>
          <w:sz w:val="32"/>
          <w:szCs w:val="32"/>
          <w:highlight w:val="none"/>
        </w:rPr>
        <w:t>分钟</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考试形式：闭卷</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笔试总分：100分。</w:t>
      </w:r>
    </w:p>
    <w:p w14:paraId="1DEC2E5F">
      <w:pPr>
        <w:snapToGrid w:val="0"/>
        <w:spacing w:line="580" w:lineRule="exact"/>
        <w:ind w:firstLine="640" w:firstLineChars="200"/>
        <w:rPr>
          <w:rFonts w:hint="eastAsia" w:ascii="仿宋_GB2312" w:hAnsi="仿宋" w:eastAsia="仿宋_GB2312" w:cs="仿宋"/>
          <w:color w:val="auto"/>
          <w:sz w:val="32"/>
          <w:szCs w:val="32"/>
          <w:highlight w:val="none"/>
        </w:rPr>
      </w:pPr>
      <w:r>
        <w:rPr>
          <w:rFonts w:hint="eastAsia" w:ascii="仿宋_GB2312" w:eastAsia="仿宋_GB2312"/>
          <w:color w:val="auto"/>
          <w:sz w:val="32"/>
          <w:szCs w:val="32"/>
          <w:highlight w:val="none"/>
        </w:rPr>
        <w:t>3.加试。以同等学力参加复试的考生需要进行两门专业课程</w:t>
      </w:r>
      <w:r>
        <w:rPr>
          <w:rFonts w:hint="eastAsia" w:ascii="仿宋_GB2312" w:hAnsi="仿宋" w:eastAsia="仿宋_GB2312" w:cs="仿宋"/>
          <w:color w:val="auto"/>
          <w:sz w:val="32"/>
          <w:szCs w:val="32"/>
          <w:highlight w:val="none"/>
        </w:rPr>
        <w:t>加试，每门课程加试试卷的满分为1</w:t>
      </w:r>
      <w:r>
        <w:rPr>
          <w:rFonts w:ascii="仿宋_GB2312" w:hAnsi="仿宋" w:eastAsia="仿宋_GB2312" w:cs="仿宋"/>
          <w:color w:val="auto"/>
          <w:sz w:val="32"/>
          <w:szCs w:val="32"/>
          <w:highlight w:val="none"/>
        </w:rPr>
        <w:t>00</w:t>
      </w:r>
      <w:r>
        <w:rPr>
          <w:rFonts w:hint="eastAsia" w:ascii="仿宋_GB2312" w:hAnsi="仿宋" w:eastAsia="仿宋_GB2312" w:cs="仿宋"/>
          <w:color w:val="auto"/>
          <w:sz w:val="32"/>
          <w:szCs w:val="32"/>
          <w:highlight w:val="none"/>
        </w:rPr>
        <w:t>分，加试由研究生院统一组织，请密切关注我校研究生院网站查看考试时间及地点，按时参加。</w:t>
      </w:r>
    </w:p>
    <w:p w14:paraId="6BF2BC29">
      <w:pPr>
        <w:snapToGrid w:val="0"/>
        <w:spacing w:line="580" w:lineRule="exact"/>
        <w:ind w:firstLine="640" w:firstLineChars="200"/>
        <w:rPr>
          <w:rFonts w:ascii="黑体" w:hAnsi="黑体" w:eastAsia="黑体" w:cs="仿宋"/>
          <w:color w:val="auto"/>
          <w:sz w:val="32"/>
          <w:szCs w:val="32"/>
          <w:highlight w:val="none"/>
        </w:rPr>
      </w:pPr>
      <w:r>
        <w:rPr>
          <w:rFonts w:hint="eastAsia" w:ascii="黑体" w:hAnsi="黑体" w:eastAsia="黑体" w:cs="仿宋"/>
          <w:color w:val="auto"/>
          <w:sz w:val="32"/>
          <w:szCs w:val="32"/>
          <w:highlight w:val="none"/>
        </w:rPr>
        <w:t>四、复试时间安排</w:t>
      </w:r>
    </w:p>
    <w:p w14:paraId="6A09EA04">
      <w:pPr>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（一）报到时间及地点</w:t>
      </w:r>
    </w:p>
    <w:p w14:paraId="7E2D5424">
      <w:pPr>
        <w:snapToGrid w:val="0"/>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年3月2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日9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00-17：00，</w:t>
      </w:r>
      <w:r>
        <w:rPr>
          <w:rFonts w:hint="eastAsia" w:ascii="仿宋_GB2312" w:hAnsi="仿宋_GB2312" w:eastAsia="仿宋_GB2312" w:cs="仿宋_GB2312"/>
          <w:color w:val="auto"/>
          <w:sz w:val="32"/>
          <w:szCs w:val="32"/>
          <w:highlight w:val="none"/>
          <w:lang w:val="en-US" w:eastAsia="zh-CN"/>
        </w:rPr>
        <w:t>大学生活动中心240室。</w:t>
      </w:r>
    </w:p>
    <w:p w14:paraId="5C684332">
      <w:pPr>
        <w:snapToGrid w:val="0"/>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（二）综合面试</w:t>
      </w:r>
    </w:p>
    <w:p w14:paraId="2C01F44C">
      <w:pPr>
        <w:snapToGrid w:val="0"/>
        <w:spacing w:line="58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年3月2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日,7：15-8：15，召开综合面试工作布置会，大学生活动中</w:t>
      </w:r>
      <w:r>
        <w:rPr>
          <w:rFonts w:hint="eastAsia" w:ascii="仿宋_GB2312" w:hAnsi="仿宋" w:eastAsia="仿宋_GB2312" w:cs="仿宋"/>
          <w:color w:val="auto"/>
          <w:sz w:val="32"/>
          <w:szCs w:val="32"/>
          <w:highlight w:val="none"/>
        </w:rPr>
        <w:t>心</w:t>
      </w:r>
      <w:r>
        <w:rPr>
          <w:rFonts w:hint="eastAsia" w:ascii="仿宋_GB2312" w:hAnsi="仿宋" w:eastAsia="仿宋_GB2312" w:cs="仿宋"/>
          <w:color w:val="auto"/>
          <w:sz w:val="32"/>
          <w:szCs w:val="32"/>
          <w:highlight w:val="none"/>
          <w:lang w:val="en-US" w:eastAsia="zh-CN"/>
        </w:rPr>
        <w:t>345</w:t>
      </w:r>
      <w:r>
        <w:rPr>
          <w:rFonts w:hint="eastAsia" w:ascii="仿宋_GB2312" w:hAnsi="仿宋" w:eastAsia="仿宋_GB2312" w:cs="仿宋"/>
          <w:color w:val="auto"/>
          <w:sz w:val="32"/>
          <w:szCs w:val="32"/>
          <w:highlight w:val="none"/>
        </w:rPr>
        <w:t>室；8：30，面试正式开始（面试地点将在3月2</w:t>
      </w:r>
      <w:r>
        <w:rPr>
          <w:rFonts w:hint="eastAsia" w:ascii="仿宋_GB2312" w:hAnsi="仿宋" w:eastAsia="仿宋_GB2312" w:cs="仿宋"/>
          <w:color w:val="auto"/>
          <w:sz w:val="32"/>
          <w:szCs w:val="32"/>
          <w:highlight w:val="none"/>
          <w:lang w:val="en-US" w:eastAsia="zh-CN"/>
        </w:rPr>
        <w:t>0</w:t>
      </w:r>
      <w:r>
        <w:rPr>
          <w:rFonts w:hint="eastAsia" w:ascii="仿宋_GB2312" w:hAnsi="仿宋" w:eastAsia="仿宋_GB2312" w:cs="仿宋"/>
          <w:color w:val="auto"/>
          <w:sz w:val="32"/>
          <w:szCs w:val="32"/>
          <w:highlight w:val="none"/>
        </w:rPr>
        <w:t>日报到时具体通知</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lang w:val="en-US" w:eastAsia="zh-CN"/>
        </w:rPr>
        <w:t>学院官网同时公布</w:t>
      </w: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请参加复试的考生务必于7:</w:t>
      </w:r>
      <w:r>
        <w:rPr>
          <w:rFonts w:ascii="仿宋_GB2312" w:hAnsi="仿宋" w:eastAsia="仿宋_GB2312" w:cs="仿宋"/>
          <w:color w:val="auto"/>
          <w:sz w:val="32"/>
          <w:szCs w:val="32"/>
          <w:highlight w:val="none"/>
        </w:rPr>
        <w:t>15</w:t>
      </w:r>
      <w:r>
        <w:rPr>
          <w:rFonts w:hint="eastAsia" w:ascii="仿宋_GB2312" w:hAnsi="仿宋" w:eastAsia="仿宋_GB2312" w:cs="仿宋"/>
          <w:color w:val="auto"/>
          <w:sz w:val="32"/>
          <w:szCs w:val="32"/>
          <w:highlight w:val="none"/>
        </w:rPr>
        <w:t>前到达24</w:t>
      </w:r>
      <w:r>
        <w:rPr>
          <w:rFonts w:hint="eastAsia" w:ascii="仿宋_GB2312" w:hAnsi="仿宋" w:eastAsia="仿宋_GB2312" w:cs="仿宋"/>
          <w:color w:val="auto"/>
          <w:sz w:val="32"/>
          <w:szCs w:val="32"/>
          <w:highlight w:val="none"/>
          <w:lang w:val="en-US" w:eastAsia="zh-CN"/>
        </w:rPr>
        <w:t>8</w:t>
      </w:r>
      <w:r>
        <w:rPr>
          <w:rFonts w:hint="eastAsia" w:ascii="仿宋_GB2312" w:hAnsi="仿宋" w:eastAsia="仿宋_GB2312" w:cs="仿宋"/>
          <w:color w:val="auto"/>
          <w:sz w:val="32"/>
          <w:szCs w:val="32"/>
          <w:highlight w:val="none"/>
        </w:rPr>
        <w:t>室。</w:t>
      </w:r>
    </w:p>
    <w:p w14:paraId="6839E694">
      <w:pPr>
        <w:numPr>
          <w:ilvl w:val="0"/>
          <w:numId w:val="1"/>
        </w:numPr>
        <w:snapToGrid w:val="0"/>
        <w:spacing w:line="58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专业笔试时间及地点</w:t>
      </w:r>
    </w:p>
    <w:p w14:paraId="6205CDF7">
      <w:pPr>
        <w:numPr>
          <w:ilvl w:val="0"/>
          <w:numId w:val="0"/>
        </w:numPr>
        <w:snapToGrid w:val="0"/>
        <w:spacing w:line="580" w:lineRule="exact"/>
        <w:ind w:firstLine="640" w:firstLineChars="200"/>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lang w:val="en-US" w:eastAsia="zh-CN"/>
        </w:rPr>
        <w:t>2026年</w:t>
      </w:r>
      <w:r>
        <w:rPr>
          <w:rFonts w:ascii="仿宋_GB2312" w:hAnsi="仿宋" w:eastAsia="仿宋_GB2312" w:cs="仿宋"/>
          <w:color w:val="auto"/>
          <w:sz w:val="32"/>
          <w:szCs w:val="32"/>
          <w:highlight w:val="none"/>
        </w:rPr>
        <w:t>3</w:t>
      </w:r>
      <w:r>
        <w:rPr>
          <w:rFonts w:hint="eastAsia" w:ascii="仿宋_GB2312" w:hAnsi="仿宋" w:eastAsia="仿宋_GB2312" w:cs="仿宋"/>
          <w:color w:val="auto"/>
          <w:sz w:val="32"/>
          <w:szCs w:val="32"/>
          <w:highlight w:val="none"/>
        </w:rPr>
        <w:t>月</w:t>
      </w:r>
      <w:r>
        <w:rPr>
          <w:rFonts w:ascii="仿宋_GB2312" w:hAnsi="仿宋" w:eastAsia="仿宋_GB2312" w:cs="仿宋"/>
          <w:color w:val="auto"/>
          <w:sz w:val="32"/>
          <w:szCs w:val="32"/>
          <w:highlight w:val="none"/>
        </w:rPr>
        <w:t>2</w:t>
      </w:r>
      <w:r>
        <w:rPr>
          <w:rFonts w:hint="eastAsia" w:ascii="仿宋_GB2312" w:hAnsi="仿宋" w:eastAsia="仿宋_GB2312" w:cs="仿宋"/>
          <w:color w:val="auto"/>
          <w:sz w:val="32"/>
          <w:szCs w:val="32"/>
          <w:highlight w:val="none"/>
          <w:lang w:val="en-US" w:eastAsia="zh-CN"/>
        </w:rPr>
        <w:t>2</w:t>
      </w:r>
      <w:r>
        <w:rPr>
          <w:rFonts w:hint="eastAsia" w:ascii="仿宋_GB2312" w:hAnsi="仿宋" w:eastAsia="仿宋_GB2312" w:cs="仿宋"/>
          <w:color w:val="auto"/>
          <w:sz w:val="32"/>
          <w:szCs w:val="32"/>
          <w:highlight w:val="none"/>
        </w:rPr>
        <w:t>日下午1</w:t>
      </w:r>
      <w:r>
        <w:rPr>
          <w:rFonts w:ascii="仿宋_GB2312" w:hAnsi="仿宋" w:eastAsia="仿宋_GB2312" w:cs="仿宋"/>
          <w:color w:val="auto"/>
          <w:sz w:val="32"/>
          <w:szCs w:val="32"/>
          <w:highlight w:val="none"/>
        </w:rPr>
        <w:t>4</w:t>
      </w:r>
      <w:r>
        <w:rPr>
          <w:rFonts w:hint="eastAsia" w:ascii="仿宋_GB2312" w:hAnsi="仿宋_GB2312" w:eastAsia="仿宋_GB2312" w:cs="仿宋_GB2312"/>
          <w:color w:val="auto"/>
          <w:sz w:val="32"/>
          <w:szCs w:val="32"/>
          <w:highlight w:val="none"/>
          <w:lang w:eastAsia="zh-CN"/>
        </w:rPr>
        <w:t>：</w:t>
      </w:r>
      <w:r>
        <w:rPr>
          <w:rFonts w:ascii="仿宋_GB2312" w:hAnsi="仿宋" w:eastAsia="仿宋_GB2312" w:cs="仿宋"/>
          <w:color w:val="auto"/>
          <w:sz w:val="32"/>
          <w:szCs w:val="32"/>
          <w:highlight w:val="none"/>
        </w:rPr>
        <w:t>0</w:t>
      </w:r>
      <w:r>
        <w:rPr>
          <w:rFonts w:hint="eastAsia" w:ascii="仿宋_GB2312" w:hAnsi="仿宋" w:eastAsia="仿宋_GB2312" w:cs="仿宋"/>
          <w:color w:val="auto"/>
          <w:sz w:val="32"/>
          <w:szCs w:val="32"/>
          <w:highlight w:val="none"/>
        </w:rPr>
        <w:t>0至1</w:t>
      </w:r>
      <w:r>
        <w:rPr>
          <w:rFonts w:ascii="仿宋_GB2312" w:hAnsi="仿宋" w:eastAsia="仿宋_GB2312" w:cs="仿宋"/>
          <w:color w:val="auto"/>
          <w:sz w:val="32"/>
          <w:szCs w:val="32"/>
          <w:highlight w:val="none"/>
        </w:rPr>
        <w:t>6</w:t>
      </w:r>
      <w:r>
        <w:rPr>
          <w:rFonts w:hint="eastAsia" w:ascii="仿宋_GB2312" w:hAnsi="仿宋_GB2312" w:eastAsia="仿宋_GB2312" w:cs="仿宋_GB2312"/>
          <w:color w:val="auto"/>
          <w:sz w:val="32"/>
          <w:szCs w:val="32"/>
          <w:highlight w:val="none"/>
          <w:lang w:eastAsia="zh-CN"/>
        </w:rPr>
        <w:t>：</w:t>
      </w:r>
      <w:r>
        <w:rPr>
          <w:rFonts w:ascii="仿宋_GB2312" w:hAnsi="仿宋" w:eastAsia="仿宋_GB2312" w:cs="仿宋"/>
          <w:color w:val="auto"/>
          <w:sz w:val="32"/>
          <w:szCs w:val="32"/>
          <w:highlight w:val="none"/>
        </w:rPr>
        <w:t>0</w:t>
      </w:r>
      <w:r>
        <w:rPr>
          <w:rFonts w:hint="eastAsia" w:ascii="仿宋_GB2312" w:hAnsi="仿宋" w:eastAsia="仿宋_GB2312" w:cs="仿宋"/>
          <w:color w:val="auto"/>
          <w:sz w:val="32"/>
          <w:szCs w:val="32"/>
          <w:highlight w:val="none"/>
        </w:rPr>
        <w:t>0</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笔试地点将在3月</w:t>
      </w:r>
      <w:r>
        <w:rPr>
          <w:rFonts w:hint="eastAsia" w:ascii="仿宋_GB2312" w:hAnsi="仿宋" w:eastAsia="仿宋_GB2312" w:cs="仿宋"/>
          <w:color w:val="auto"/>
          <w:sz w:val="32"/>
          <w:szCs w:val="32"/>
          <w:highlight w:val="none"/>
          <w:lang w:val="en-US" w:eastAsia="zh-CN"/>
        </w:rPr>
        <w:t>20</w:t>
      </w:r>
      <w:r>
        <w:rPr>
          <w:rFonts w:hint="eastAsia" w:ascii="仿宋_GB2312" w:hAnsi="仿宋" w:eastAsia="仿宋_GB2312" w:cs="仿宋"/>
          <w:color w:val="auto"/>
          <w:sz w:val="32"/>
          <w:szCs w:val="32"/>
          <w:highlight w:val="none"/>
        </w:rPr>
        <w:t>日报到时具体通知</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lang w:val="en-US" w:eastAsia="zh-CN"/>
        </w:rPr>
        <w:t>学院官网同时公布</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w:t>
      </w:r>
    </w:p>
    <w:p w14:paraId="182DEB99">
      <w:pPr>
        <w:snapToGrid w:val="0"/>
        <w:spacing w:line="580" w:lineRule="exact"/>
        <w:ind w:firstLine="640" w:firstLineChars="200"/>
        <w:rPr>
          <w:rFonts w:ascii="黑体" w:hAnsi="黑体" w:eastAsia="黑体" w:cs="仿宋"/>
          <w:color w:val="auto"/>
          <w:sz w:val="32"/>
          <w:szCs w:val="32"/>
          <w:highlight w:val="none"/>
        </w:rPr>
      </w:pPr>
      <w:r>
        <w:rPr>
          <w:rFonts w:hint="eastAsia" w:ascii="黑体" w:hAnsi="黑体" w:eastAsia="黑体" w:cs="仿宋"/>
          <w:color w:val="auto"/>
          <w:sz w:val="32"/>
          <w:szCs w:val="32"/>
          <w:highlight w:val="none"/>
        </w:rPr>
        <w:t>五、复试成绩的确定与使用</w:t>
      </w:r>
    </w:p>
    <w:p w14:paraId="34B40621">
      <w:pPr>
        <w:snapToGrid w:val="0"/>
        <w:spacing w:line="580" w:lineRule="exact"/>
        <w:ind w:firstLine="640" w:firstLineChars="200"/>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（一）考生综合面试各部分成绩由每位复试工作小组成员分别独立给出分数，然后取算术平均值得出。</w:t>
      </w:r>
    </w:p>
    <w:p w14:paraId="795BE6A4">
      <w:pPr>
        <w:snapToGrid w:val="0"/>
        <w:spacing w:line="580" w:lineRule="exact"/>
        <w:ind w:firstLine="640" w:firstLineChars="200"/>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（二）</w:t>
      </w:r>
      <w:r>
        <w:rPr>
          <w:rFonts w:hint="eastAsia" w:ascii="仿宋_GB2312" w:eastAsia="仿宋_GB2312" w:cs="Times New Roman"/>
          <w:color w:val="auto"/>
          <w:sz w:val="32"/>
          <w:szCs w:val="32"/>
          <w:highlight w:val="none"/>
        </w:rPr>
        <w:t>为保证综合面试成绩相对公平、公正，对于同一专业存在多个面试小组的情况，为平衡不同面试小组评分差异，对综合面试成绩加以修正</w:t>
      </w:r>
      <w:r>
        <w:rPr>
          <w:rFonts w:ascii="仿宋_GB2312" w:eastAsia="仿宋_GB2312" w:cs="Times New Roman"/>
          <w:color w:val="auto"/>
          <w:sz w:val="32"/>
          <w:szCs w:val="32"/>
          <w:highlight w:val="none"/>
        </w:rPr>
        <w:t>(修正系数=该</w:t>
      </w:r>
      <w:r>
        <w:rPr>
          <w:rFonts w:hint="eastAsia" w:ascii="仿宋_GB2312" w:eastAsia="仿宋_GB2312" w:cs="Times New Roman"/>
          <w:color w:val="auto"/>
          <w:sz w:val="32"/>
          <w:szCs w:val="32"/>
          <w:highlight w:val="none"/>
        </w:rPr>
        <w:t>专业（方向）全部考生面试平均成绩÷考生所在面试小组考生面试平均成绩），修正后综合面试成绩=综合面试成绩×修正系数。</w:t>
      </w:r>
      <w:r>
        <w:rPr>
          <w:rFonts w:hint="eastAsia" w:ascii="仿宋_GB2312" w:hAnsi="宋体" w:eastAsia="仿宋_GB2312" w:cs="宋体"/>
          <w:color w:val="auto"/>
          <w:kern w:val="0"/>
          <w:sz w:val="32"/>
          <w:highlight w:val="none"/>
        </w:rPr>
        <w:t>修正后综合面试成绩低于60</w:t>
      </w:r>
      <w:r>
        <w:rPr>
          <w:rFonts w:hint="eastAsia" w:ascii="仿宋_GB2312" w:hAnsi="宋体" w:eastAsia="仿宋_GB2312" w:cs="宋体"/>
          <w:color w:val="auto"/>
          <w:kern w:val="0"/>
          <w:sz w:val="32"/>
          <w:highlight w:val="none"/>
          <w:lang w:val="en-US" w:eastAsia="zh-CN"/>
        </w:rPr>
        <w:t>分</w:t>
      </w:r>
      <w:r>
        <w:rPr>
          <w:rFonts w:hint="eastAsia" w:ascii="仿宋_GB2312" w:hAnsi="宋体" w:eastAsia="仿宋_GB2312" w:cs="宋体"/>
          <w:color w:val="auto"/>
          <w:kern w:val="0"/>
          <w:sz w:val="32"/>
          <w:highlight w:val="none"/>
        </w:rPr>
        <w:t>或进行专业笔试的专业笔试成绩低于60分的考生，视为复试不合格，不予录取。</w:t>
      </w:r>
    </w:p>
    <w:p w14:paraId="55AC2CCB">
      <w:pPr>
        <w:snapToGrid w:val="0"/>
        <w:spacing w:line="580" w:lineRule="exact"/>
        <w:ind w:firstLine="640" w:firstLineChars="200"/>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（三）加试成绩不计入复试总成绩科目，但其中任何一门考试成绩低于60分的考生，视为复试不合格，不予录取。</w:t>
      </w:r>
    </w:p>
    <w:p w14:paraId="76250617">
      <w:pPr>
        <w:snapToGrid w:val="0"/>
        <w:spacing w:line="580" w:lineRule="exact"/>
        <w:ind w:firstLine="640" w:firstLineChars="200"/>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val="en-US" w:eastAsia="zh-CN"/>
        </w:rPr>
        <w:t>四</w:t>
      </w:r>
      <w:r>
        <w:rPr>
          <w:rFonts w:hint="eastAsia" w:ascii="仿宋_GB2312" w:hAnsi="仿宋" w:eastAsia="仿宋_GB2312" w:cs="仿宋"/>
          <w:color w:val="auto"/>
          <w:sz w:val="32"/>
          <w:szCs w:val="32"/>
          <w:highlight w:val="none"/>
        </w:rPr>
        <w:t>）入学考试总成绩=（初试</w:t>
      </w:r>
      <w:r>
        <w:rPr>
          <w:rFonts w:hint="eastAsia" w:ascii="仿宋_GB2312" w:hAnsi="仿宋" w:eastAsia="仿宋_GB2312" w:cs="仿宋"/>
          <w:color w:val="auto"/>
          <w:sz w:val="32"/>
          <w:szCs w:val="32"/>
          <w:highlight w:val="none"/>
          <w:lang w:val="en-US" w:eastAsia="zh-CN"/>
        </w:rPr>
        <w:t>总</w:t>
      </w:r>
      <w:r>
        <w:rPr>
          <w:rFonts w:hint="eastAsia" w:ascii="仿宋_GB2312" w:hAnsi="仿宋" w:eastAsia="仿宋_GB2312" w:cs="仿宋"/>
          <w:color w:val="auto"/>
          <w:sz w:val="32"/>
          <w:szCs w:val="32"/>
          <w:highlight w:val="none"/>
        </w:rPr>
        <w:t>成绩/初试总分值*100）*60%+折算后复试总成绩*40%。</w:t>
      </w:r>
      <w:r>
        <w:rPr>
          <w:rFonts w:hint="eastAsia" w:ascii="仿宋_GB2312" w:hAnsi="宋体" w:eastAsia="仿宋_GB2312" w:cs="宋体"/>
          <w:color w:val="auto"/>
          <w:kern w:val="0"/>
          <w:sz w:val="32"/>
          <w:highlight w:val="none"/>
        </w:rPr>
        <w:t>初试总分值即考生初试各科目满分值相加</w:t>
      </w:r>
      <w:r>
        <w:rPr>
          <w:rFonts w:hint="eastAsia" w:ascii="仿宋_GB2312" w:hAnsi="宋体" w:eastAsia="仿宋_GB2312" w:cs="宋体"/>
          <w:color w:val="auto"/>
          <w:kern w:val="0"/>
          <w:sz w:val="32"/>
          <w:highlight w:val="none"/>
          <w:lang w:eastAsia="zh-CN"/>
        </w:rPr>
        <w:t>，</w:t>
      </w:r>
      <w:r>
        <w:rPr>
          <w:rFonts w:hint="eastAsia" w:ascii="仿宋_GB2312" w:hAnsi="宋体" w:eastAsia="仿宋_GB2312" w:cs="宋体"/>
          <w:color w:val="auto"/>
          <w:kern w:val="0"/>
          <w:sz w:val="32"/>
          <w:highlight w:val="none"/>
        </w:rPr>
        <w:t>初试总分值500分。</w:t>
      </w:r>
    </w:p>
    <w:p w14:paraId="0567A6A2">
      <w:pPr>
        <w:snapToGrid w:val="0"/>
        <w:spacing w:line="580" w:lineRule="exact"/>
        <w:ind w:firstLine="640" w:firstLineChars="200"/>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val="en-US" w:eastAsia="zh-CN"/>
        </w:rPr>
        <w:t>五</w:t>
      </w:r>
      <w:r>
        <w:rPr>
          <w:rFonts w:hint="eastAsia" w:ascii="仿宋_GB2312" w:hAnsi="仿宋" w:eastAsia="仿宋_GB2312" w:cs="仿宋"/>
          <w:color w:val="auto"/>
          <w:sz w:val="32"/>
          <w:szCs w:val="32"/>
          <w:highlight w:val="none"/>
        </w:rPr>
        <w:t>）待录取名单按照入学考试总成绩从高到低排序。</w:t>
      </w:r>
      <w:r>
        <w:rPr>
          <w:rFonts w:hint="eastAsia" w:ascii="仿宋_GB2312" w:hAnsi="宋体" w:eastAsia="仿宋_GB2312" w:cs="宋体"/>
          <w:color w:val="auto"/>
          <w:kern w:val="0"/>
          <w:sz w:val="32"/>
          <w:highlight w:val="none"/>
        </w:rPr>
        <w:t>入学考试总成绩相同的考生，依次按照初试成绩、综合面试成绩由高到低进行排序，</w:t>
      </w:r>
      <w:r>
        <w:rPr>
          <w:rFonts w:hint="eastAsia" w:ascii="仿宋_GB2312" w:hAnsi="仿宋" w:eastAsia="仿宋_GB2312" w:cs="仿宋"/>
          <w:color w:val="auto"/>
          <w:sz w:val="32"/>
          <w:szCs w:val="32"/>
          <w:highlight w:val="none"/>
        </w:rPr>
        <w:t>如有必要，学院可对相关考生进行再次复试。</w:t>
      </w:r>
    </w:p>
    <w:p w14:paraId="2D597015">
      <w:pPr>
        <w:snapToGrid w:val="0"/>
        <w:spacing w:line="58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val="en-US" w:eastAsia="zh-CN"/>
        </w:rPr>
        <w:t>六</w:t>
      </w:r>
      <w:r>
        <w:rPr>
          <w:rFonts w:hint="eastAsia" w:ascii="仿宋_GB2312" w:hAnsi="仿宋" w:eastAsia="仿宋_GB2312" w:cs="仿宋"/>
          <w:color w:val="auto"/>
          <w:sz w:val="32"/>
          <w:szCs w:val="32"/>
          <w:highlight w:val="none"/>
        </w:rPr>
        <w:t>）如出现待录取考生放弃录取资格或追加招生计划等情况，则在该专业（或方向）复试合格的、未被其他高校通过调剂系统待录取的候补考生中，按入学考试总成绩由高到低依次进行补录。</w:t>
      </w:r>
    </w:p>
    <w:p w14:paraId="0FB3B14C">
      <w:pPr>
        <w:snapToGrid w:val="0"/>
        <w:spacing w:line="580" w:lineRule="exact"/>
        <w:ind w:firstLine="640" w:firstLineChars="200"/>
        <w:rPr>
          <w:rFonts w:ascii="黑体" w:hAnsi="黑体" w:eastAsia="黑体" w:cs="仿宋"/>
          <w:color w:val="auto"/>
          <w:sz w:val="32"/>
          <w:szCs w:val="32"/>
          <w:highlight w:val="none"/>
        </w:rPr>
      </w:pPr>
      <w:r>
        <w:rPr>
          <w:rFonts w:hint="eastAsia" w:ascii="黑体" w:hAnsi="黑体" w:eastAsia="黑体" w:cs="仿宋"/>
          <w:color w:val="auto"/>
          <w:sz w:val="32"/>
          <w:szCs w:val="32"/>
          <w:highlight w:val="none"/>
        </w:rPr>
        <w:t>六、复试的监督复议和信息公开</w:t>
      </w:r>
    </w:p>
    <w:p w14:paraId="7BA576F7">
      <w:pPr>
        <w:snapToGrid w:val="0"/>
        <w:spacing w:line="580" w:lineRule="exact"/>
        <w:ind w:firstLine="640" w:firstLineChars="200"/>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一）实行责任制度和责任追究制度。学院研究生招生工作领导小组组长要对本学院复试过程的公平、公正和复试结果全面负责，严格执行学校有关研究生招生考试规定、严肃处理违规违纪事件；各面试小组组长要对本硕士点面试过程、面试程序、面试结果负责。</w:t>
      </w:r>
    </w:p>
    <w:p w14:paraId="15D1D114">
      <w:pPr>
        <w:snapToGrid w:val="0"/>
        <w:spacing w:line="580" w:lineRule="exact"/>
        <w:ind w:firstLine="640" w:firstLineChars="200"/>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（二）实行监督制度和巡视制度。学院复试录取工作监督组对复试全过程进行监督和检查。</w:t>
      </w:r>
    </w:p>
    <w:p w14:paraId="2D4E9CBF">
      <w:pPr>
        <w:snapToGrid w:val="0"/>
        <w:spacing w:line="580" w:lineRule="exact"/>
        <w:ind w:firstLine="640" w:firstLineChars="200"/>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（三）实行信息公开公示。学院复试录取工作实施细则、复试结果、待录取名单等信息及时在学院招生网进行公布和公示。</w:t>
      </w:r>
    </w:p>
    <w:p w14:paraId="3BE012DE">
      <w:pPr>
        <w:snapToGrid w:val="0"/>
        <w:spacing w:line="580" w:lineRule="exact"/>
        <w:ind w:firstLine="640" w:firstLineChars="200"/>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（四）复议。考生对复试结果有异议的，可通过书面形式向学院纪检委员</w:t>
      </w:r>
      <w:r>
        <w:rPr>
          <w:rFonts w:hint="eastAsia" w:ascii="仿宋_GB2312" w:hAnsi="仿宋" w:eastAsia="仿宋_GB2312" w:cs="仿宋"/>
          <w:color w:val="auto"/>
          <w:sz w:val="32"/>
          <w:szCs w:val="32"/>
          <w:highlight w:val="none"/>
          <w:lang w:val="en-US" w:eastAsia="zh-CN"/>
        </w:rPr>
        <w:t>沈婷</w:t>
      </w:r>
      <w:r>
        <w:rPr>
          <w:rFonts w:hint="eastAsia" w:ascii="仿宋_GB2312" w:hAnsi="仿宋" w:eastAsia="仿宋_GB2312" w:cs="仿宋"/>
          <w:color w:val="auto"/>
          <w:sz w:val="32"/>
          <w:szCs w:val="32"/>
          <w:highlight w:val="none"/>
        </w:rPr>
        <w:t>反馈，联系电话</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0791-</w:t>
      </w:r>
      <w:r>
        <w:rPr>
          <w:rFonts w:ascii="仿宋_GB2312" w:hAnsi="仿宋" w:eastAsia="仿宋_GB2312" w:cs="仿宋"/>
          <w:color w:val="auto"/>
          <w:sz w:val="32"/>
          <w:szCs w:val="32"/>
          <w:highlight w:val="none"/>
        </w:rPr>
        <w:t>83863199</w:t>
      </w:r>
      <w:r>
        <w:rPr>
          <w:rFonts w:hint="eastAsia" w:ascii="仿宋_GB2312" w:hAnsi="仿宋" w:eastAsia="仿宋_GB2312" w:cs="仿宋"/>
          <w:color w:val="auto"/>
          <w:sz w:val="32"/>
          <w:szCs w:val="32"/>
          <w:highlight w:val="none"/>
        </w:rPr>
        <w:t>。</w:t>
      </w:r>
    </w:p>
    <w:p w14:paraId="1E40B36E">
      <w:pPr>
        <w:snapToGrid w:val="0"/>
        <w:spacing w:line="580" w:lineRule="exact"/>
        <w:ind w:firstLine="640" w:firstLineChars="200"/>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研究生招生工作涉及面广、影响大、原则性强，请有关人员严格按照各项规定认真负责做好工作，自觉接受社会的监督、提高自我约束的自觉性，抵制不正之风的干扰，自觉维护我校研究生招生的声誉。对违反国家招生政策、徇私舞弊、造成不良影响的人员将按有关规定严肃处理。</w:t>
      </w:r>
    </w:p>
    <w:p w14:paraId="33304234">
      <w:pPr>
        <w:snapToGrid w:val="0"/>
        <w:spacing w:line="580" w:lineRule="exact"/>
        <w:ind w:firstLine="640" w:firstLineChars="200"/>
        <w:rPr>
          <w:rFonts w:ascii="黑体" w:hAnsi="黑体" w:eastAsia="黑体" w:cs="仿宋"/>
          <w:color w:val="auto"/>
          <w:sz w:val="32"/>
          <w:szCs w:val="32"/>
          <w:highlight w:val="none"/>
        </w:rPr>
      </w:pPr>
      <w:r>
        <w:rPr>
          <w:rFonts w:hint="eastAsia" w:ascii="黑体" w:hAnsi="黑体" w:eastAsia="黑体" w:cs="仿宋"/>
          <w:color w:val="auto"/>
          <w:sz w:val="32"/>
          <w:szCs w:val="32"/>
          <w:highlight w:val="none"/>
        </w:rPr>
        <w:t>七、其他事项</w:t>
      </w:r>
    </w:p>
    <w:p w14:paraId="5D68840E">
      <w:pPr>
        <w:snapToGrid w:val="0"/>
        <w:spacing w:line="580" w:lineRule="exact"/>
        <w:ind w:firstLine="640" w:firstLineChars="200"/>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（一）如复试中出现突发状况，学院认为有必要时可对相关考生再次复试。</w:t>
      </w:r>
    </w:p>
    <w:p w14:paraId="0D9EEBA6">
      <w:pPr>
        <w:snapToGrid w:val="0"/>
        <w:spacing w:line="580" w:lineRule="exact"/>
        <w:ind w:firstLine="640" w:firstLineChars="200"/>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（二）在复试过程中存在违规行为的考生，一经查实，即按照《国家教育考试违规处理办法》、《普通高等学校招生违规行为处理暂行办法》等规定严肃处理。</w:t>
      </w:r>
    </w:p>
    <w:p w14:paraId="24C2FBA0">
      <w:pPr>
        <w:snapToGrid w:val="0"/>
        <w:spacing w:line="580" w:lineRule="exact"/>
        <w:ind w:firstLine="640" w:firstLineChars="200"/>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（三）其他</w:t>
      </w:r>
      <w:r>
        <w:rPr>
          <w:rFonts w:hint="eastAsia" w:ascii="仿宋_GB2312" w:eastAsia="仿宋_GB2312"/>
          <w:color w:val="auto"/>
          <w:sz w:val="32"/>
          <w:szCs w:val="32"/>
          <w:highlight w:val="none"/>
        </w:rPr>
        <w:t>未尽事项遵照《南昌航空大学202</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年硕士研究生复试录取工作办法》执行。</w:t>
      </w:r>
    </w:p>
    <w:p w14:paraId="2995A7BC">
      <w:pPr>
        <w:snapToGrid w:val="0"/>
        <w:spacing w:line="580" w:lineRule="exact"/>
        <w:ind w:firstLine="640" w:firstLineChars="200"/>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auto"/>
          <w:sz w:val="32"/>
          <w:szCs w:val="32"/>
          <w:highlight w:val="none"/>
        </w:rPr>
        <w:t>（四）为及时解答考生在复试期间的相关问题，我院特安排考生咨询电话：</w:t>
      </w:r>
      <w:r>
        <w:rPr>
          <w:rFonts w:hint="eastAsia" w:ascii="仿宋_GB2312" w:hAnsi="仿宋" w:eastAsia="仿宋_GB2312" w:cs="仿宋"/>
          <w:color w:val="auto"/>
          <w:sz w:val="32"/>
          <w:szCs w:val="32"/>
          <w:highlight w:val="none"/>
          <w:lang w:val="en-US" w:eastAsia="zh-CN"/>
        </w:rPr>
        <w:t>修</w:t>
      </w:r>
      <w:r>
        <w:rPr>
          <w:rFonts w:hint="eastAsia" w:ascii="仿宋_GB2312" w:hAnsi="仿宋" w:eastAsia="仿宋_GB2312" w:cs="仿宋"/>
          <w:color w:val="auto"/>
          <w:sz w:val="32"/>
          <w:szCs w:val="32"/>
          <w:highlight w:val="none"/>
        </w:rPr>
        <w:t>老师</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0</w:t>
      </w:r>
      <w:r>
        <w:rPr>
          <w:rFonts w:ascii="仿宋_GB2312" w:hAnsi="仿宋" w:eastAsia="仿宋_GB2312" w:cs="仿宋"/>
          <w:color w:val="auto"/>
          <w:sz w:val="32"/>
          <w:szCs w:val="32"/>
          <w:highlight w:val="none"/>
        </w:rPr>
        <w:t>791</w:t>
      </w:r>
      <w:r>
        <w:rPr>
          <w:rFonts w:hint="eastAsia" w:ascii="仿宋_GB2312" w:hAnsi="仿宋" w:eastAsia="仿宋_GB2312" w:cs="仿宋"/>
          <w:color w:val="auto"/>
          <w:sz w:val="32"/>
          <w:szCs w:val="32"/>
          <w:highlight w:val="none"/>
        </w:rPr>
        <w:t>-</w:t>
      </w:r>
      <w:r>
        <w:rPr>
          <w:rFonts w:ascii="仿宋_GB2312" w:hAnsi="仿宋" w:eastAsia="仿宋_GB2312" w:cs="仿宋"/>
          <w:color w:val="auto"/>
          <w:sz w:val="32"/>
          <w:szCs w:val="32"/>
          <w:highlight w:val="none"/>
        </w:rPr>
        <w:t>83953448</w:t>
      </w:r>
      <w:r>
        <w:rPr>
          <w:rFonts w:hint="eastAsia" w:ascii="仿宋_GB2312" w:hAnsi="仿宋" w:eastAsia="仿宋_GB2312" w:cs="仿宋"/>
          <w:color w:val="auto"/>
          <w:sz w:val="32"/>
          <w:szCs w:val="32"/>
          <w:highlight w:val="none"/>
          <w:lang w:eastAsia="zh-CN"/>
        </w:rPr>
        <w:t>。</w:t>
      </w:r>
    </w:p>
    <w:p w14:paraId="7FCFA300">
      <w:pPr>
        <w:snapToGrid w:val="0"/>
        <w:spacing w:line="580" w:lineRule="exact"/>
        <w:ind w:firstLine="640" w:firstLineChars="200"/>
        <w:rPr>
          <w:rFonts w:ascii="仿宋_GB2312" w:hAnsi="仿宋" w:eastAsia="仿宋_GB2312" w:cs="仿宋"/>
          <w:color w:val="auto"/>
          <w:sz w:val="32"/>
          <w:szCs w:val="32"/>
          <w:highlight w:val="none"/>
        </w:rPr>
      </w:pPr>
    </w:p>
    <w:p w14:paraId="1E4E41AC">
      <w:pPr>
        <w:snapToGrid w:val="0"/>
        <w:spacing w:line="580" w:lineRule="exact"/>
        <w:rPr>
          <w:rFonts w:ascii="仿宋_GB2312" w:hAnsi="仿宋" w:eastAsia="仿宋_GB2312" w:cs="仿宋"/>
          <w:color w:val="auto"/>
          <w:sz w:val="32"/>
          <w:szCs w:val="32"/>
          <w:highlight w:val="none"/>
        </w:rPr>
      </w:pPr>
    </w:p>
    <w:p w14:paraId="3B3A2EDD">
      <w:pPr>
        <w:pStyle w:val="6"/>
        <w:snapToGrid w:val="0"/>
        <w:spacing w:before="0" w:beforeAutospacing="0" w:after="0" w:afterAutospacing="0" w:line="580" w:lineRule="exact"/>
        <w:jc w:val="right"/>
        <w:rPr>
          <w:rFonts w:ascii="仿宋_GB2312" w:eastAsia="仿宋_GB2312"/>
          <w:color w:val="auto"/>
          <w:sz w:val="32"/>
          <w:szCs w:val="32"/>
          <w:highlight w:val="none"/>
        </w:rPr>
      </w:pPr>
      <w:r>
        <w:rPr>
          <w:rFonts w:hint="eastAsia" w:ascii="仿宋_GB2312" w:eastAsia="仿宋_GB2312"/>
          <w:color w:val="auto"/>
          <w:sz w:val="32"/>
          <w:szCs w:val="32"/>
          <w:highlight w:val="none"/>
        </w:rPr>
        <w:t>南昌航空大学</w:t>
      </w:r>
      <w:r>
        <w:rPr>
          <w:rFonts w:hint="eastAsia" w:ascii="仿宋_GB2312" w:eastAsia="仿宋_GB2312"/>
          <w:color w:val="auto"/>
          <w:sz w:val="32"/>
          <w:szCs w:val="32"/>
          <w:highlight w:val="none"/>
          <w:lang w:val="en-US" w:eastAsia="zh-CN"/>
        </w:rPr>
        <w:t>马克思主义</w:t>
      </w:r>
      <w:r>
        <w:rPr>
          <w:rFonts w:hint="eastAsia" w:ascii="仿宋_GB2312" w:eastAsia="仿宋_GB2312"/>
          <w:color w:val="auto"/>
          <w:sz w:val="32"/>
          <w:szCs w:val="32"/>
          <w:highlight w:val="none"/>
        </w:rPr>
        <w:t>学院</w:t>
      </w:r>
    </w:p>
    <w:p w14:paraId="4224A3C9">
      <w:pPr>
        <w:pStyle w:val="6"/>
        <w:snapToGrid w:val="0"/>
        <w:spacing w:before="0" w:beforeAutospacing="0" w:after="0" w:afterAutospacing="0" w:line="580" w:lineRule="exact"/>
        <w:jc w:val="right"/>
        <w:rPr>
          <w:rFonts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年3月</w:t>
      </w:r>
      <w:r>
        <w:rPr>
          <w:rFonts w:hint="eastAsia" w:ascii="仿宋_GB2312" w:eastAsia="仿宋_GB2312"/>
          <w:color w:val="auto"/>
          <w:sz w:val="32"/>
          <w:szCs w:val="32"/>
          <w:highlight w:val="none"/>
          <w:lang w:val="en-US" w:eastAsia="zh-CN"/>
        </w:rPr>
        <w:t>14</w:t>
      </w:r>
      <w:r>
        <w:rPr>
          <w:rFonts w:hint="eastAsia" w:ascii="仿宋_GB2312" w:eastAsia="仿宋_GB2312"/>
          <w:color w:val="auto"/>
          <w:sz w:val="32"/>
          <w:szCs w:val="32"/>
          <w:highlight w:val="none"/>
        </w:rPr>
        <w:t>日</w:t>
      </w:r>
    </w:p>
    <w:bookmarkEnd w:id="6"/>
    <w:p w14:paraId="12AC2526">
      <w:pPr>
        <w:pStyle w:val="6"/>
        <w:snapToGrid w:val="0"/>
        <w:spacing w:before="0" w:beforeAutospacing="0" w:after="0" w:afterAutospacing="0" w:line="580" w:lineRule="exact"/>
        <w:jc w:val="right"/>
        <w:rPr>
          <w:rFonts w:ascii="仿宋_GB2312" w:eastAsia="仿宋_GB2312"/>
          <w:color w:val="auto"/>
          <w:sz w:val="32"/>
          <w:szCs w:val="32"/>
          <w:highlight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E698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8403D4">
                          <w:pPr>
                            <w:pStyle w:val="4"/>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1</w:t>
                          </w:r>
                          <w:r>
                            <w:rPr>
                              <w:rFonts w:hint="eastAsia" w:ascii="宋体" w:hAnsi="宋体" w:eastAsia="宋体" w:cs="宋体"/>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8403D4">
                    <w:pPr>
                      <w:pStyle w:val="4"/>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1</w:t>
                    </w:r>
                    <w:r>
                      <w:rPr>
                        <w:rFonts w:hint="eastAsia" w:ascii="宋体" w:hAnsi="宋体" w:eastAsia="宋体" w:cs="宋体"/>
                        <w:sz w:val="22"/>
                        <w:szCs w:val="2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6B273"/>
    <w:multiLevelType w:val="singleLevel"/>
    <w:tmpl w:val="5F06B27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3YjE5MzllMzc1MTRlYTEzZjJlZDQ4ZGQxNDFlZGUifQ=="/>
  </w:docVars>
  <w:rsids>
    <w:rsidRoot w:val="00D141CD"/>
    <w:rsid w:val="000037E8"/>
    <w:rsid w:val="00004CA2"/>
    <w:rsid w:val="0001565D"/>
    <w:rsid w:val="00017C27"/>
    <w:rsid w:val="00023E7E"/>
    <w:rsid w:val="00023FC8"/>
    <w:rsid w:val="00065B4C"/>
    <w:rsid w:val="000677CD"/>
    <w:rsid w:val="0007750A"/>
    <w:rsid w:val="00080567"/>
    <w:rsid w:val="000848BB"/>
    <w:rsid w:val="00093521"/>
    <w:rsid w:val="00093C05"/>
    <w:rsid w:val="00095580"/>
    <w:rsid w:val="000B1F94"/>
    <w:rsid w:val="000B2F0E"/>
    <w:rsid w:val="000B2F6C"/>
    <w:rsid w:val="000B37FC"/>
    <w:rsid w:val="000C0B05"/>
    <w:rsid w:val="000C34DD"/>
    <w:rsid w:val="000D717E"/>
    <w:rsid w:val="000E3A5C"/>
    <w:rsid w:val="000E6230"/>
    <w:rsid w:val="000F1B86"/>
    <w:rsid w:val="0010055F"/>
    <w:rsid w:val="00110B14"/>
    <w:rsid w:val="0011349E"/>
    <w:rsid w:val="00113EFB"/>
    <w:rsid w:val="001155D2"/>
    <w:rsid w:val="00120BEB"/>
    <w:rsid w:val="00123F4A"/>
    <w:rsid w:val="00126808"/>
    <w:rsid w:val="001321B2"/>
    <w:rsid w:val="00134A88"/>
    <w:rsid w:val="00140CBE"/>
    <w:rsid w:val="00142555"/>
    <w:rsid w:val="001511F1"/>
    <w:rsid w:val="00172584"/>
    <w:rsid w:val="00172BD1"/>
    <w:rsid w:val="00182853"/>
    <w:rsid w:val="001951BA"/>
    <w:rsid w:val="001A4F6A"/>
    <w:rsid w:val="001C0024"/>
    <w:rsid w:val="001D06AC"/>
    <w:rsid w:val="001D15E6"/>
    <w:rsid w:val="001D17BD"/>
    <w:rsid w:val="001E082E"/>
    <w:rsid w:val="001E2CD7"/>
    <w:rsid w:val="001E3C50"/>
    <w:rsid w:val="001F40E4"/>
    <w:rsid w:val="002029A4"/>
    <w:rsid w:val="0021124C"/>
    <w:rsid w:val="00211E99"/>
    <w:rsid w:val="00221904"/>
    <w:rsid w:val="00232A65"/>
    <w:rsid w:val="002370CC"/>
    <w:rsid w:val="00242E07"/>
    <w:rsid w:val="00245D7A"/>
    <w:rsid w:val="002470E3"/>
    <w:rsid w:val="002565A9"/>
    <w:rsid w:val="002626EA"/>
    <w:rsid w:val="002646BE"/>
    <w:rsid w:val="0028770F"/>
    <w:rsid w:val="002A0138"/>
    <w:rsid w:val="002A4B4E"/>
    <w:rsid w:val="002B49E5"/>
    <w:rsid w:val="002B4F9C"/>
    <w:rsid w:val="002C06EF"/>
    <w:rsid w:val="002C25EE"/>
    <w:rsid w:val="002D0251"/>
    <w:rsid w:val="002D6FDF"/>
    <w:rsid w:val="002E266C"/>
    <w:rsid w:val="002E26EC"/>
    <w:rsid w:val="002E2F96"/>
    <w:rsid w:val="002E647B"/>
    <w:rsid w:val="002E75F3"/>
    <w:rsid w:val="00301738"/>
    <w:rsid w:val="00314EDE"/>
    <w:rsid w:val="0033309B"/>
    <w:rsid w:val="00346D96"/>
    <w:rsid w:val="00347522"/>
    <w:rsid w:val="00354FE3"/>
    <w:rsid w:val="00356FB4"/>
    <w:rsid w:val="00357425"/>
    <w:rsid w:val="00372252"/>
    <w:rsid w:val="0037416A"/>
    <w:rsid w:val="00375C3C"/>
    <w:rsid w:val="003919AE"/>
    <w:rsid w:val="00393D08"/>
    <w:rsid w:val="003A4908"/>
    <w:rsid w:val="003A5F84"/>
    <w:rsid w:val="003A6814"/>
    <w:rsid w:val="003A7289"/>
    <w:rsid w:val="003A7431"/>
    <w:rsid w:val="003C361C"/>
    <w:rsid w:val="003C6D96"/>
    <w:rsid w:val="003D73D1"/>
    <w:rsid w:val="003E5235"/>
    <w:rsid w:val="003F45E1"/>
    <w:rsid w:val="004018AF"/>
    <w:rsid w:val="0040286F"/>
    <w:rsid w:val="0040526D"/>
    <w:rsid w:val="00405ECE"/>
    <w:rsid w:val="00407B5F"/>
    <w:rsid w:val="00416C1D"/>
    <w:rsid w:val="004172E6"/>
    <w:rsid w:val="00424D90"/>
    <w:rsid w:val="00435187"/>
    <w:rsid w:val="004376EF"/>
    <w:rsid w:val="00444FDC"/>
    <w:rsid w:val="00471114"/>
    <w:rsid w:val="004730AA"/>
    <w:rsid w:val="00474F01"/>
    <w:rsid w:val="00483132"/>
    <w:rsid w:val="00486AD6"/>
    <w:rsid w:val="00497F41"/>
    <w:rsid w:val="004A27ED"/>
    <w:rsid w:val="004B4985"/>
    <w:rsid w:val="004C6FD1"/>
    <w:rsid w:val="004D51D7"/>
    <w:rsid w:val="004D7C46"/>
    <w:rsid w:val="004E1A1F"/>
    <w:rsid w:val="004E6273"/>
    <w:rsid w:val="004F4CFC"/>
    <w:rsid w:val="00502693"/>
    <w:rsid w:val="00506C05"/>
    <w:rsid w:val="00511E85"/>
    <w:rsid w:val="00514BC1"/>
    <w:rsid w:val="00526E02"/>
    <w:rsid w:val="00535F45"/>
    <w:rsid w:val="00536069"/>
    <w:rsid w:val="00537F60"/>
    <w:rsid w:val="00541BAE"/>
    <w:rsid w:val="00542C43"/>
    <w:rsid w:val="005510C6"/>
    <w:rsid w:val="00566B6C"/>
    <w:rsid w:val="005759DA"/>
    <w:rsid w:val="00576706"/>
    <w:rsid w:val="00580501"/>
    <w:rsid w:val="00586922"/>
    <w:rsid w:val="005A6EA0"/>
    <w:rsid w:val="005B751A"/>
    <w:rsid w:val="005C3FE0"/>
    <w:rsid w:val="005C40E7"/>
    <w:rsid w:val="005C410E"/>
    <w:rsid w:val="005C6799"/>
    <w:rsid w:val="005D392A"/>
    <w:rsid w:val="005E1D39"/>
    <w:rsid w:val="005F5316"/>
    <w:rsid w:val="005F54ED"/>
    <w:rsid w:val="005F5825"/>
    <w:rsid w:val="005F7257"/>
    <w:rsid w:val="00600FE6"/>
    <w:rsid w:val="00601C34"/>
    <w:rsid w:val="0060547F"/>
    <w:rsid w:val="006216AE"/>
    <w:rsid w:val="0062472C"/>
    <w:rsid w:val="00630D1F"/>
    <w:rsid w:val="006330B1"/>
    <w:rsid w:val="006374B7"/>
    <w:rsid w:val="006418E3"/>
    <w:rsid w:val="0064370D"/>
    <w:rsid w:val="00644DCB"/>
    <w:rsid w:val="006476BF"/>
    <w:rsid w:val="006556C0"/>
    <w:rsid w:val="00660E84"/>
    <w:rsid w:val="006611F0"/>
    <w:rsid w:val="00665DDC"/>
    <w:rsid w:val="00676E41"/>
    <w:rsid w:val="00682451"/>
    <w:rsid w:val="00696804"/>
    <w:rsid w:val="006A1806"/>
    <w:rsid w:val="006A3ADF"/>
    <w:rsid w:val="006A433D"/>
    <w:rsid w:val="006D2E5A"/>
    <w:rsid w:val="006D5755"/>
    <w:rsid w:val="006E4127"/>
    <w:rsid w:val="006E46DF"/>
    <w:rsid w:val="006F3569"/>
    <w:rsid w:val="007007B1"/>
    <w:rsid w:val="00704496"/>
    <w:rsid w:val="00716347"/>
    <w:rsid w:val="00720F95"/>
    <w:rsid w:val="007403B8"/>
    <w:rsid w:val="00740F76"/>
    <w:rsid w:val="0075055A"/>
    <w:rsid w:val="0076328A"/>
    <w:rsid w:val="00763C0A"/>
    <w:rsid w:val="007645D6"/>
    <w:rsid w:val="0077158D"/>
    <w:rsid w:val="007804C7"/>
    <w:rsid w:val="007820B7"/>
    <w:rsid w:val="0078315A"/>
    <w:rsid w:val="00792841"/>
    <w:rsid w:val="00792E82"/>
    <w:rsid w:val="007A11A9"/>
    <w:rsid w:val="007A62B5"/>
    <w:rsid w:val="007B07E2"/>
    <w:rsid w:val="007C023F"/>
    <w:rsid w:val="007C2A26"/>
    <w:rsid w:val="007C5736"/>
    <w:rsid w:val="007D2C1F"/>
    <w:rsid w:val="007E088E"/>
    <w:rsid w:val="007F04FA"/>
    <w:rsid w:val="007F279C"/>
    <w:rsid w:val="00803FDE"/>
    <w:rsid w:val="00803FF6"/>
    <w:rsid w:val="00804D19"/>
    <w:rsid w:val="00806280"/>
    <w:rsid w:val="00807D4E"/>
    <w:rsid w:val="0081041A"/>
    <w:rsid w:val="0081562E"/>
    <w:rsid w:val="00825AE3"/>
    <w:rsid w:val="008305A4"/>
    <w:rsid w:val="00832B61"/>
    <w:rsid w:val="00837E3A"/>
    <w:rsid w:val="00841B99"/>
    <w:rsid w:val="00842F42"/>
    <w:rsid w:val="00846AA3"/>
    <w:rsid w:val="00850DC4"/>
    <w:rsid w:val="00855DC4"/>
    <w:rsid w:val="0085648D"/>
    <w:rsid w:val="008602E8"/>
    <w:rsid w:val="008666EA"/>
    <w:rsid w:val="00872E95"/>
    <w:rsid w:val="00875C02"/>
    <w:rsid w:val="0087620D"/>
    <w:rsid w:val="00882E5B"/>
    <w:rsid w:val="008859EC"/>
    <w:rsid w:val="0089345B"/>
    <w:rsid w:val="0089425B"/>
    <w:rsid w:val="008A0AD0"/>
    <w:rsid w:val="008B14E2"/>
    <w:rsid w:val="008B529F"/>
    <w:rsid w:val="008C05EE"/>
    <w:rsid w:val="008C0E29"/>
    <w:rsid w:val="008C3D84"/>
    <w:rsid w:val="008C5545"/>
    <w:rsid w:val="008C69E0"/>
    <w:rsid w:val="008D5128"/>
    <w:rsid w:val="008D7478"/>
    <w:rsid w:val="008E0833"/>
    <w:rsid w:val="008E1A39"/>
    <w:rsid w:val="008E73A7"/>
    <w:rsid w:val="008F03C6"/>
    <w:rsid w:val="008F3717"/>
    <w:rsid w:val="00903411"/>
    <w:rsid w:val="00907BDD"/>
    <w:rsid w:val="00912DFE"/>
    <w:rsid w:val="00914365"/>
    <w:rsid w:val="009410CD"/>
    <w:rsid w:val="00941779"/>
    <w:rsid w:val="00955939"/>
    <w:rsid w:val="0095623E"/>
    <w:rsid w:val="0095721D"/>
    <w:rsid w:val="00965935"/>
    <w:rsid w:val="0096605F"/>
    <w:rsid w:val="009674D1"/>
    <w:rsid w:val="00972F7B"/>
    <w:rsid w:val="00981E05"/>
    <w:rsid w:val="00983262"/>
    <w:rsid w:val="00991819"/>
    <w:rsid w:val="009B0F9F"/>
    <w:rsid w:val="009B7156"/>
    <w:rsid w:val="009C4E5C"/>
    <w:rsid w:val="009D486D"/>
    <w:rsid w:val="009E1D2B"/>
    <w:rsid w:val="009F35DE"/>
    <w:rsid w:val="009F3E14"/>
    <w:rsid w:val="009F7528"/>
    <w:rsid w:val="00A11134"/>
    <w:rsid w:val="00A147D1"/>
    <w:rsid w:val="00A21430"/>
    <w:rsid w:val="00A21A21"/>
    <w:rsid w:val="00A245D5"/>
    <w:rsid w:val="00A32474"/>
    <w:rsid w:val="00A35952"/>
    <w:rsid w:val="00A44CCC"/>
    <w:rsid w:val="00A46E34"/>
    <w:rsid w:val="00A536FB"/>
    <w:rsid w:val="00A57376"/>
    <w:rsid w:val="00A6417A"/>
    <w:rsid w:val="00A66657"/>
    <w:rsid w:val="00A6678C"/>
    <w:rsid w:val="00A72139"/>
    <w:rsid w:val="00A72402"/>
    <w:rsid w:val="00A816CD"/>
    <w:rsid w:val="00A877E7"/>
    <w:rsid w:val="00A919A8"/>
    <w:rsid w:val="00A95481"/>
    <w:rsid w:val="00AB3A35"/>
    <w:rsid w:val="00AB67F8"/>
    <w:rsid w:val="00AC2F0D"/>
    <w:rsid w:val="00AC4DE8"/>
    <w:rsid w:val="00AD51BA"/>
    <w:rsid w:val="00AD74A4"/>
    <w:rsid w:val="00AF0F33"/>
    <w:rsid w:val="00AF728D"/>
    <w:rsid w:val="00B017B4"/>
    <w:rsid w:val="00B06644"/>
    <w:rsid w:val="00B14612"/>
    <w:rsid w:val="00B15D7A"/>
    <w:rsid w:val="00B2146D"/>
    <w:rsid w:val="00B21F09"/>
    <w:rsid w:val="00B228E7"/>
    <w:rsid w:val="00B30352"/>
    <w:rsid w:val="00B33EE2"/>
    <w:rsid w:val="00B358F3"/>
    <w:rsid w:val="00B374D1"/>
    <w:rsid w:val="00B43CC4"/>
    <w:rsid w:val="00B44C87"/>
    <w:rsid w:val="00B57621"/>
    <w:rsid w:val="00B649AE"/>
    <w:rsid w:val="00B70816"/>
    <w:rsid w:val="00B83213"/>
    <w:rsid w:val="00BA16AD"/>
    <w:rsid w:val="00BB6245"/>
    <w:rsid w:val="00BC2670"/>
    <w:rsid w:val="00BD7073"/>
    <w:rsid w:val="00BE1783"/>
    <w:rsid w:val="00BE32A5"/>
    <w:rsid w:val="00BE4FEE"/>
    <w:rsid w:val="00BF58CC"/>
    <w:rsid w:val="00C226C1"/>
    <w:rsid w:val="00C23565"/>
    <w:rsid w:val="00C23EE6"/>
    <w:rsid w:val="00C24544"/>
    <w:rsid w:val="00C25819"/>
    <w:rsid w:val="00C3244F"/>
    <w:rsid w:val="00C40BC2"/>
    <w:rsid w:val="00C43066"/>
    <w:rsid w:val="00C453DE"/>
    <w:rsid w:val="00C578A5"/>
    <w:rsid w:val="00C61D73"/>
    <w:rsid w:val="00C67028"/>
    <w:rsid w:val="00C70B8D"/>
    <w:rsid w:val="00C77DC9"/>
    <w:rsid w:val="00C83B01"/>
    <w:rsid w:val="00C86558"/>
    <w:rsid w:val="00C86DFD"/>
    <w:rsid w:val="00C86FD3"/>
    <w:rsid w:val="00C87590"/>
    <w:rsid w:val="00C94AA3"/>
    <w:rsid w:val="00C95045"/>
    <w:rsid w:val="00C96DC6"/>
    <w:rsid w:val="00CA2187"/>
    <w:rsid w:val="00CB7987"/>
    <w:rsid w:val="00CB7BED"/>
    <w:rsid w:val="00CB7D80"/>
    <w:rsid w:val="00CB7E23"/>
    <w:rsid w:val="00CC3ECC"/>
    <w:rsid w:val="00CD65EF"/>
    <w:rsid w:val="00CD77B4"/>
    <w:rsid w:val="00CD77DC"/>
    <w:rsid w:val="00CE57A7"/>
    <w:rsid w:val="00CF1E70"/>
    <w:rsid w:val="00CF28F3"/>
    <w:rsid w:val="00CF4AB0"/>
    <w:rsid w:val="00D0519B"/>
    <w:rsid w:val="00D06068"/>
    <w:rsid w:val="00D12953"/>
    <w:rsid w:val="00D141CD"/>
    <w:rsid w:val="00D1505D"/>
    <w:rsid w:val="00D17884"/>
    <w:rsid w:val="00D235EB"/>
    <w:rsid w:val="00D23622"/>
    <w:rsid w:val="00D3353C"/>
    <w:rsid w:val="00D33FD0"/>
    <w:rsid w:val="00D35A65"/>
    <w:rsid w:val="00D37EB4"/>
    <w:rsid w:val="00D43E15"/>
    <w:rsid w:val="00D50D70"/>
    <w:rsid w:val="00D55864"/>
    <w:rsid w:val="00D63F2F"/>
    <w:rsid w:val="00D669A3"/>
    <w:rsid w:val="00D76FA9"/>
    <w:rsid w:val="00D824ED"/>
    <w:rsid w:val="00D871DA"/>
    <w:rsid w:val="00D90F20"/>
    <w:rsid w:val="00D965EF"/>
    <w:rsid w:val="00D96C4F"/>
    <w:rsid w:val="00DA7CBA"/>
    <w:rsid w:val="00DB10E1"/>
    <w:rsid w:val="00DB39C1"/>
    <w:rsid w:val="00DB513F"/>
    <w:rsid w:val="00DD17A0"/>
    <w:rsid w:val="00DF097E"/>
    <w:rsid w:val="00DF18A6"/>
    <w:rsid w:val="00DF1AAD"/>
    <w:rsid w:val="00DF513D"/>
    <w:rsid w:val="00E07CFE"/>
    <w:rsid w:val="00E107ED"/>
    <w:rsid w:val="00E15C5A"/>
    <w:rsid w:val="00E23E35"/>
    <w:rsid w:val="00E31ECE"/>
    <w:rsid w:val="00E40826"/>
    <w:rsid w:val="00E536A4"/>
    <w:rsid w:val="00E54CBD"/>
    <w:rsid w:val="00E70913"/>
    <w:rsid w:val="00E70EF5"/>
    <w:rsid w:val="00E75909"/>
    <w:rsid w:val="00E75F54"/>
    <w:rsid w:val="00E8031C"/>
    <w:rsid w:val="00E835A1"/>
    <w:rsid w:val="00E84F46"/>
    <w:rsid w:val="00E938C9"/>
    <w:rsid w:val="00EA0A4E"/>
    <w:rsid w:val="00EA35D9"/>
    <w:rsid w:val="00EB4F7C"/>
    <w:rsid w:val="00EC2B2D"/>
    <w:rsid w:val="00EC6D84"/>
    <w:rsid w:val="00ED695A"/>
    <w:rsid w:val="00ED6A89"/>
    <w:rsid w:val="00ED6B61"/>
    <w:rsid w:val="00EF6C33"/>
    <w:rsid w:val="00EF722A"/>
    <w:rsid w:val="00F06163"/>
    <w:rsid w:val="00F138BD"/>
    <w:rsid w:val="00F23575"/>
    <w:rsid w:val="00F241AC"/>
    <w:rsid w:val="00F25F3C"/>
    <w:rsid w:val="00F33A15"/>
    <w:rsid w:val="00F42579"/>
    <w:rsid w:val="00F464B2"/>
    <w:rsid w:val="00F51CB4"/>
    <w:rsid w:val="00F53199"/>
    <w:rsid w:val="00F605D0"/>
    <w:rsid w:val="00F66AD0"/>
    <w:rsid w:val="00F70DA1"/>
    <w:rsid w:val="00F75028"/>
    <w:rsid w:val="00F83A7F"/>
    <w:rsid w:val="00F944C3"/>
    <w:rsid w:val="00F94B25"/>
    <w:rsid w:val="00FB1364"/>
    <w:rsid w:val="00FB5128"/>
    <w:rsid w:val="00FB5AF7"/>
    <w:rsid w:val="00FC66AA"/>
    <w:rsid w:val="00FD507F"/>
    <w:rsid w:val="00FE07E7"/>
    <w:rsid w:val="00FE5457"/>
    <w:rsid w:val="00FF546C"/>
    <w:rsid w:val="02181819"/>
    <w:rsid w:val="02482B33"/>
    <w:rsid w:val="02757421"/>
    <w:rsid w:val="02C710BB"/>
    <w:rsid w:val="032851B1"/>
    <w:rsid w:val="033267CB"/>
    <w:rsid w:val="039964B9"/>
    <w:rsid w:val="04407E82"/>
    <w:rsid w:val="049B42B6"/>
    <w:rsid w:val="04CF1DA5"/>
    <w:rsid w:val="050B28F7"/>
    <w:rsid w:val="05783BA2"/>
    <w:rsid w:val="060717D9"/>
    <w:rsid w:val="060C2A9E"/>
    <w:rsid w:val="064422CB"/>
    <w:rsid w:val="070E4B5B"/>
    <w:rsid w:val="07347E92"/>
    <w:rsid w:val="07ED1646"/>
    <w:rsid w:val="086256AD"/>
    <w:rsid w:val="08927F76"/>
    <w:rsid w:val="08CA595A"/>
    <w:rsid w:val="097E0524"/>
    <w:rsid w:val="0A074795"/>
    <w:rsid w:val="0A77471C"/>
    <w:rsid w:val="0C444FCC"/>
    <w:rsid w:val="0CB33775"/>
    <w:rsid w:val="0CC00CBF"/>
    <w:rsid w:val="0E5460C7"/>
    <w:rsid w:val="0E78261D"/>
    <w:rsid w:val="0E845F7A"/>
    <w:rsid w:val="0FCF30AF"/>
    <w:rsid w:val="10AC7C51"/>
    <w:rsid w:val="10D26D7B"/>
    <w:rsid w:val="11005897"/>
    <w:rsid w:val="12381B30"/>
    <w:rsid w:val="127812A9"/>
    <w:rsid w:val="134E34F1"/>
    <w:rsid w:val="13AA2D31"/>
    <w:rsid w:val="13F919F0"/>
    <w:rsid w:val="1416389F"/>
    <w:rsid w:val="14670D4C"/>
    <w:rsid w:val="14FA6A92"/>
    <w:rsid w:val="150B6963"/>
    <w:rsid w:val="168B5B78"/>
    <w:rsid w:val="17384734"/>
    <w:rsid w:val="187555C4"/>
    <w:rsid w:val="19DB3CB9"/>
    <w:rsid w:val="19F058BA"/>
    <w:rsid w:val="1A467B2E"/>
    <w:rsid w:val="1A714136"/>
    <w:rsid w:val="1A7E562C"/>
    <w:rsid w:val="1A9F40AA"/>
    <w:rsid w:val="1AB43C89"/>
    <w:rsid w:val="1C401603"/>
    <w:rsid w:val="1DD5163F"/>
    <w:rsid w:val="1EF8312B"/>
    <w:rsid w:val="1F5811FE"/>
    <w:rsid w:val="1FE1419A"/>
    <w:rsid w:val="1FFA5B72"/>
    <w:rsid w:val="20BA0514"/>
    <w:rsid w:val="20D1692C"/>
    <w:rsid w:val="2130427D"/>
    <w:rsid w:val="21C9045E"/>
    <w:rsid w:val="22C8522C"/>
    <w:rsid w:val="252D5B28"/>
    <w:rsid w:val="253361DF"/>
    <w:rsid w:val="25CF17B8"/>
    <w:rsid w:val="25E825A5"/>
    <w:rsid w:val="268F3730"/>
    <w:rsid w:val="26E85E5A"/>
    <w:rsid w:val="280F02F7"/>
    <w:rsid w:val="28206FF4"/>
    <w:rsid w:val="28E6341B"/>
    <w:rsid w:val="295511A8"/>
    <w:rsid w:val="29851A87"/>
    <w:rsid w:val="298A71C4"/>
    <w:rsid w:val="299577BE"/>
    <w:rsid w:val="29F4076C"/>
    <w:rsid w:val="2A3C0B5D"/>
    <w:rsid w:val="2A856E4B"/>
    <w:rsid w:val="2ACD07F0"/>
    <w:rsid w:val="2AE63093"/>
    <w:rsid w:val="2C262883"/>
    <w:rsid w:val="2C4F2CFF"/>
    <w:rsid w:val="2D4B2F28"/>
    <w:rsid w:val="2DB755CB"/>
    <w:rsid w:val="2DC26981"/>
    <w:rsid w:val="2E325935"/>
    <w:rsid w:val="2E8D64D9"/>
    <w:rsid w:val="2F045B74"/>
    <w:rsid w:val="300C2463"/>
    <w:rsid w:val="30A36575"/>
    <w:rsid w:val="31181FC7"/>
    <w:rsid w:val="316B6B71"/>
    <w:rsid w:val="31EA2FD4"/>
    <w:rsid w:val="320D5C0B"/>
    <w:rsid w:val="320E76A1"/>
    <w:rsid w:val="33143574"/>
    <w:rsid w:val="3340390E"/>
    <w:rsid w:val="33F55874"/>
    <w:rsid w:val="33FC7F3A"/>
    <w:rsid w:val="360848C6"/>
    <w:rsid w:val="37CC3B7C"/>
    <w:rsid w:val="387D1D88"/>
    <w:rsid w:val="38833733"/>
    <w:rsid w:val="38C26548"/>
    <w:rsid w:val="38EC1385"/>
    <w:rsid w:val="39454DA6"/>
    <w:rsid w:val="39A00CE9"/>
    <w:rsid w:val="3AB31832"/>
    <w:rsid w:val="3AC6636C"/>
    <w:rsid w:val="3B145466"/>
    <w:rsid w:val="3B666CFA"/>
    <w:rsid w:val="3B83281C"/>
    <w:rsid w:val="3D0335DB"/>
    <w:rsid w:val="3D3679CF"/>
    <w:rsid w:val="3DF130D5"/>
    <w:rsid w:val="3E000A00"/>
    <w:rsid w:val="3EA84D67"/>
    <w:rsid w:val="3EAC068C"/>
    <w:rsid w:val="3EF42FEE"/>
    <w:rsid w:val="3FAE0FBF"/>
    <w:rsid w:val="3FF2536B"/>
    <w:rsid w:val="405857E5"/>
    <w:rsid w:val="41722C95"/>
    <w:rsid w:val="429E1127"/>
    <w:rsid w:val="42D44F84"/>
    <w:rsid w:val="4396180D"/>
    <w:rsid w:val="43DF0EAD"/>
    <w:rsid w:val="44481E9B"/>
    <w:rsid w:val="44715212"/>
    <w:rsid w:val="44DD4E35"/>
    <w:rsid w:val="45615D05"/>
    <w:rsid w:val="457768A1"/>
    <w:rsid w:val="462C1F58"/>
    <w:rsid w:val="46BD1CD5"/>
    <w:rsid w:val="46E92D6D"/>
    <w:rsid w:val="48A57B57"/>
    <w:rsid w:val="49B43FE8"/>
    <w:rsid w:val="49E7577C"/>
    <w:rsid w:val="4A384CBA"/>
    <w:rsid w:val="4B3B0B23"/>
    <w:rsid w:val="4BBB5309"/>
    <w:rsid w:val="4BFF2E12"/>
    <w:rsid w:val="4D3A7B12"/>
    <w:rsid w:val="4EFF0FAB"/>
    <w:rsid w:val="4F3439CF"/>
    <w:rsid w:val="4F62189C"/>
    <w:rsid w:val="5043226D"/>
    <w:rsid w:val="50501F56"/>
    <w:rsid w:val="508A41A4"/>
    <w:rsid w:val="50B128BA"/>
    <w:rsid w:val="50C3531C"/>
    <w:rsid w:val="50D42879"/>
    <w:rsid w:val="50F4622D"/>
    <w:rsid w:val="51FB2F27"/>
    <w:rsid w:val="52C879B8"/>
    <w:rsid w:val="53564CEB"/>
    <w:rsid w:val="541A3941"/>
    <w:rsid w:val="5600105E"/>
    <w:rsid w:val="567215CE"/>
    <w:rsid w:val="56D21B07"/>
    <w:rsid w:val="56DF612D"/>
    <w:rsid w:val="57172224"/>
    <w:rsid w:val="57EC7A56"/>
    <w:rsid w:val="58005784"/>
    <w:rsid w:val="580F6339"/>
    <w:rsid w:val="58743960"/>
    <w:rsid w:val="588520BC"/>
    <w:rsid w:val="58A63ED9"/>
    <w:rsid w:val="59572EA7"/>
    <w:rsid w:val="5B114346"/>
    <w:rsid w:val="5B65328D"/>
    <w:rsid w:val="5BCC1B08"/>
    <w:rsid w:val="5C3148D9"/>
    <w:rsid w:val="5D4969AB"/>
    <w:rsid w:val="5D6A7F56"/>
    <w:rsid w:val="5DBA2998"/>
    <w:rsid w:val="5F112E3D"/>
    <w:rsid w:val="604F653C"/>
    <w:rsid w:val="60731504"/>
    <w:rsid w:val="60F37921"/>
    <w:rsid w:val="614A3B82"/>
    <w:rsid w:val="6246729F"/>
    <w:rsid w:val="6340655A"/>
    <w:rsid w:val="63815BB3"/>
    <w:rsid w:val="642B35AE"/>
    <w:rsid w:val="643B4B8A"/>
    <w:rsid w:val="64F7015A"/>
    <w:rsid w:val="6559599E"/>
    <w:rsid w:val="66434D3A"/>
    <w:rsid w:val="6762352F"/>
    <w:rsid w:val="67A663ED"/>
    <w:rsid w:val="68934666"/>
    <w:rsid w:val="68F948F7"/>
    <w:rsid w:val="69294E35"/>
    <w:rsid w:val="693E7BE7"/>
    <w:rsid w:val="6A195ECE"/>
    <w:rsid w:val="6ABC7135"/>
    <w:rsid w:val="6ADC20B4"/>
    <w:rsid w:val="6AF447EC"/>
    <w:rsid w:val="6B375C6D"/>
    <w:rsid w:val="6C07549D"/>
    <w:rsid w:val="6C106D58"/>
    <w:rsid w:val="6C494D53"/>
    <w:rsid w:val="6CE902A6"/>
    <w:rsid w:val="6DA07FF8"/>
    <w:rsid w:val="6DA93196"/>
    <w:rsid w:val="6DBC4D21"/>
    <w:rsid w:val="6DD106B1"/>
    <w:rsid w:val="6DF864D4"/>
    <w:rsid w:val="6E1B436A"/>
    <w:rsid w:val="6EE668F9"/>
    <w:rsid w:val="6F0334FD"/>
    <w:rsid w:val="6F404A53"/>
    <w:rsid w:val="6F5B1FCE"/>
    <w:rsid w:val="6F9471D3"/>
    <w:rsid w:val="6FE57FC9"/>
    <w:rsid w:val="70571813"/>
    <w:rsid w:val="70A7776D"/>
    <w:rsid w:val="719D340F"/>
    <w:rsid w:val="71A576D9"/>
    <w:rsid w:val="72B00260"/>
    <w:rsid w:val="72CE33A8"/>
    <w:rsid w:val="73326F8D"/>
    <w:rsid w:val="736E22E1"/>
    <w:rsid w:val="761E52A3"/>
    <w:rsid w:val="76B11D33"/>
    <w:rsid w:val="76CB1996"/>
    <w:rsid w:val="770A4172"/>
    <w:rsid w:val="77522A71"/>
    <w:rsid w:val="77597130"/>
    <w:rsid w:val="77716972"/>
    <w:rsid w:val="777B096D"/>
    <w:rsid w:val="77824720"/>
    <w:rsid w:val="7791455D"/>
    <w:rsid w:val="781D2374"/>
    <w:rsid w:val="789964CC"/>
    <w:rsid w:val="78D46586"/>
    <w:rsid w:val="794F3C09"/>
    <w:rsid w:val="79666AF1"/>
    <w:rsid w:val="79B5547A"/>
    <w:rsid w:val="79BF105E"/>
    <w:rsid w:val="7A691243"/>
    <w:rsid w:val="7BD33E17"/>
    <w:rsid w:val="7C572F52"/>
    <w:rsid w:val="7C743F41"/>
    <w:rsid w:val="7CCE5EBC"/>
    <w:rsid w:val="7CFF0057"/>
    <w:rsid w:val="7D455CCD"/>
    <w:rsid w:val="7DDA5058"/>
    <w:rsid w:val="7EAE45C5"/>
    <w:rsid w:val="7F290A64"/>
    <w:rsid w:val="7F366E4F"/>
    <w:rsid w:val="7FE03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3"/>
    <w:semiHidden/>
    <w:unhideWhenUsed/>
    <w:qFormat/>
    <w:uiPriority w:val="0"/>
    <w:pPr>
      <w:jc w:val="left"/>
    </w:pPr>
  </w:style>
  <w:style w:type="paragraph" w:styleId="3">
    <w:name w:val="Balloon Text"/>
    <w:basedOn w:val="1"/>
    <w:link w:val="3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annotation subject"/>
    <w:basedOn w:val="2"/>
    <w:next w:val="2"/>
    <w:link w:val="34"/>
    <w:semiHidden/>
    <w:unhideWhenUsed/>
    <w:qFormat/>
    <w:uiPriority w:val="0"/>
    <w:rPr>
      <w:b/>
      <w:bCs/>
    </w:rPr>
  </w:style>
  <w:style w:type="character" w:styleId="10">
    <w:name w:val="Strong"/>
    <w:qFormat/>
    <w:uiPriority w:val="0"/>
    <w:rPr>
      <w:b/>
      <w:bCs/>
    </w:rPr>
  </w:style>
  <w:style w:type="character" w:styleId="11">
    <w:name w:val="FollowedHyperlink"/>
    <w:qFormat/>
    <w:uiPriority w:val="0"/>
    <w:rPr>
      <w:color w:val="656565"/>
      <w:u w:val="none"/>
    </w:rPr>
  </w:style>
  <w:style w:type="character" w:styleId="12">
    <w:name w:val="Emphasis"/>
    <w:qFormat/>
    <w:uiPriority w:val="0"/>
  </w:style>
  <w:style w:type="character" w:styleId="13">
    <w:name w:val="HTML Definition"/>
    <w:qFormat/>
    <w:uiPriority w:val="0"/>
  </w:style>
  <w:style w:type="character" w:styleId="14">
    <w:name w:val="HTML Acronym"/>
    <w:qFormat/>
    <w:uiPriority w:val="0"/>
  </w:style>
  <w:style w:type="character" w:styleId="15">
    <w:name w:val="HTML Variable"/>
    <w:qFormat/>
    <w:uiPriority w:val="0"/>
  </w:style>
  <w:style w:type="character" w:styleId="16">
    <w:name w:val="Hyperlink"/>
    <w:qFormat/>
    <w:uiPriority w:val="0"/>
    <w:rPr>
      <w:color w:val="656565"/>
      <w:u w:val="none"/>
    </w:rPr>
  </w:style>
  <w:style w:type="character" w:styleId="17">
    <w:name w:val="HTML Code"/>
    <w:qFormat/>
    <w:uiPriority w:val="0"/>
    <w:rPr>
      <w:rFonts w:ascii="Courier New" w:hAnsi="Courier New"/>
      <w:sz w:val="20"/>
    </w:rPr>
  </w:style>
  <w:style w:type="character" w:styleId="18">
    <w:name w:val="annotation reference"/>
    <w:basedOn w:val="9"/>
    <w:semiHidden/>
    <w:unhideWhenUsed/>
    <w:qFormat/>
    <w:uiPriority w:val="0"/>
    <w:rPr>
      <w:sz w:val="21"/>
      <w:szCs w:val="21"/>
    </w:rPr>
  </w:style>
  <w:style w:type="character" w:styleId="19">
    <w:name w:val="HTML Cite"/>
    <w:qFormat/>
    <w:uiPriority w:val="0"/>
  </w:style>
  <w:style w:type="character" w:customStyle="1" w:styleId="20">
    <w:name w:val="layui-this"/>
    <w:qFormat/>
    <w:uiPriority w:val="0"/>
    <w:rPr>
      <w:bdr w:val="single" w:color="EEEEEE" w:sz="6" w:space="0"/>
      <w:shd w:val="clear" w:color="auto" w:fill="FFFFFF"/>
    </w:rPr>
  </w:style>
  <w:style w:type="character" w:customStyle="1" w:styleId="21">
    <w:name w:val="item-name1"/>
    <w:basedOn w:val="9"/>
    <w:qFormat/>
    <w:uiPriority w:val="0"/>
  </w:style>
  <w:style w:type="character" w:customStyle="1" w:styleId="22">
    <w:name w:val="item-name2"/>
    <w:basedOn w:val="9"/>
    <w:qFormat/>
    <w:uiPriority w:val="0"/>
  </w:style>
  <w:style w:type="character" w:customStyle="1" w:styleId="23">
    <w:name w:val="item-name3"/>
    <w:qFormat/>
    <w:uiPriority w:val="0"/>
    <w:rPr>
      <w:sz w:val="19"/>
      <w:szCs w:val="19"/>
    </w:rPr>
  </w:style>
  <w:style w:type="character" w:customStyle="1" w:styleId="24">
    <w:name w:val="first-child"/>
    <w:qFormat/>
    <w:uiPriority w:val="0"/>
  </w:style>
  <w:style w:type="character" w:customStyle="1" w:styleId="25">
    <w:name w:val="more_text"/>
    <w:qFormat/>
    <w:uiPriority w:val="0"/>
    <w:rPr>
      <w:b/>
      <w:color w:val="2D4C7E"/>
      <w:sz w:val="19"/>
      <w:szCs w:val="19"/>
    </w:rPr>
  </w:style>
  <w:style w:type="character" w:customStyle="1" w:styleId="26">
    <w:name w:val="pubdate-day"/>
    <w:qFormat/>
    <w:uiPriority w:val="0"/>
    <w:rPr>
      <w:sz w:val="18"/>
      <w:szCs w:val="18"/>
      <w:shd w:val="clear" w:color="auto" w:fill="F5F5F5"/>
    </w:rPr>
  </w:style>
  <w:style w:type="character" w:customStyle="1" w:styleId="27">
    <w:name w:val="item-name4"/>
    <w:qFormat/>
    <w:uiPriority w:val="0"/>
    <w:rPr>
      <w:sz w:val="24"/>
      <w:szCs w:val="24"/>
    </w:rPr>
  </w:style>
  <w:style w:type="character" w:customStyle="1" w:styleId="28">
    <w:name w:val="disabled"/>
    <w:qFormat/>
    <w:uiPriority w:val="0"/>
    <w:rPr>
      <w:color w:val="CCCCCC"/>
      <w:bdr w:val="single" w:color="F3F3F3" w:sz="6" w:space="0"/>
    </w:rPr>
  </w:style>
  <w:style w:type="character" w:customStyle="1" w:styleId="29">
    <w:name w:val="pubdate-month"/>
    <w:qFormat/>
    <w:uiPriority w:val="0"/>
    <w:rPr>
      <w:color w:val="FFFFFF"/>
      <w:sz w:val="30"/>
      <w:szCs w:val="30"/>
      <w:shd w:val="clear" w:color="auto" w:fill="E48F3F"/>
    </w:rPr>
  </w:style>
  <w:style w:type="character" w:customStyle="1" w:styleId="30">
    <w:name w:val="批注框文本 字符"/>
    <w:link w:val="3"/>
    <w:qFormat/>
    <w:uiPriority w:val="0"/>
    <w:rPr>
      <w:kern w:val="2"/>
      <w:sz w:val="18"/>
      <w:szCs w:val="18"/>
    </w:rPr>
  </w:style>
  <w:style w:type="character" w:customStyle="1" w:styleId="31">
    <w:name w:val="item-name"/>
    <w:basedOn w:val="9"/>
    <w:qFormat/>
    <w:uiPriority w:val="0"/>
  </w:style>
  <w:style w:type="character" w:customStyle="1" w:styleId="32">
    <w:name w:val="current1"/>
    <w:qFormat/>
    <w:uiPriority w:val="0"/>
    <w:rPr>
      <w:b/>
      <w:color w:val="AAAAAA"/>
      <w:bdr w:val="single" w:color="E0E0E0" w:sz="6" w:space="0"/>
      <w:shd w:val="clear" w:color="auto" w:fill="F0F0F0"/>
    </w:rPr>
  </w:style>
  <w:style w:type="character" w:customStyle="1" w:styleId="33">
    <w:name w:val="批注文字 字符"/>
    <w:basedOn w:val="9"/>
    <w:link w:val="2"/>
    <w:semiHidden/>
    <w:qFormat/>
    <w:uiPriority w:val="0"/>
    <w:rPr>
      <w:kern w:val="2"/>
      <w:sz w:val="21"/>
      <w:szCs w:val="24"/>
    </w:rPr>
  </w:style>
  <w:style w:type="character" w:customStyle="1" w:styleId="34">
    <w:name w:val="批注主题 字符"/>
    <w:basedOn w:val="33"/>
    <w:link w:val="7"/>
    <w:semiHidden/>
    <w:qFormat/>
    <w:uiPriority w:val="0"/>
    <w:rPr>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E9DF98-99AF-43A7-94AE-6AAF01461FD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2727</Words>
  <Characters>2859</Characters>
  <Lines>23</Lines>
  <Paragraphs>6</Paragraphs>
  <TotalTime>22</TotalTime>
  <ScaleCrop>false</ScaleCrop>
  <LinksUpToDate>false</LinksUpToDate>
  <CharactersWithSpaces>2860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2025-03-11T07:27:00Z</dcterms:created>
  <dc:creator>微软用户</dc:creator>
  <cp:lastModifiedBy>长胡子爷爷</cp:lastModifiedBy>
  <dcterms:modified xsi:type="dcterms:W3CDTF">2026-03-14T02:15:50Z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E78FF748C9614446A15FDDB51EAA664B_13</vt:lpwstr>
  </property>
  <property fmtid="{D5CDD505-2E9C-101B-9397-08002B2CF9AE}" pid="4" name="KSOTemplateDocerSaveRecord">
    <vt:lpwstr>eyJoZGlkIjoiODUzYTlkZWJmMmQ5ZTNlZTI2NTQwZTNmYmE4YTllYmIiLCJ1c2VySWQiOiIyNTQzNTAyOTMifQ==</vt:lpwstr>
  </property>
</Properties>
</file>