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B11B41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南昌航空大学202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年研究生入学考试</w:t>
      </w:r>
    </w:p>
    <w:p w14:paraId="22F77EB4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《思想政治教育学原理》初试大纲</w:t>
      </w:r>
    </w:p>
    <w:p w14:paraId="4D443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493F7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考试科目名称：</w:t>
      </w:r>
      <w:r>
        <w:rPr>
          <w:rFonts w:hint="eastAsia" w:ascii="仿宋_GB2312" w:hAnsi="仿宋_GB2312" w:eastAsia="仿宋_GB2312" w:cs="仿宋_GB2312"/>
          <w:sz w:val="32"/>
          <w:szCs w:val="32"/>
        </w:rPr>
        <w:t>《思想政治教育学原理》</w:t>
      </w:r>
    </w:p>
    <w:p w14:paraId="02B890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考试科目代码：</w:t>
      </w:r>
      <w:r>
        <w:rPr>
          <w:rFonts w:hint="eastAsia" w:ascii="仿宋_GB2312" w:hAnsi="仿宋_GB2312" w:eastAsia="仿宋_GB2312" w:cs="仿宋_GB2312"/>
          <w:sz w:val="32"/>
          <w:szCs w:val="32"/>
        </w:rPr>
        <w:t>813</w:t>
      </w:r>
    </w:p>
    <w:p w14:paraId="5B858B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考试形式：</w:t>
      </w:r>
      <w:r>
        <w:rPr>
          <w:rFonts w:hint="eastAsia" w:ascii="仿宋_GB2312" w:hAnsi="仿宋_GB2312" w:eastAsia="仿宋_GB2312" w:cs="仿宋_GB2312"/>
          <w:sz w:val="32"/>
          <w:szCs w:val="32"/>
        </w:rPr>
        <w:t>笔试</w:t>
      </w:r>
    </w:p>
    <w:p w14:paraId="717645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考试时间：</w:t>
      </w:r>
      <w:r>
        <w:rPr>
          <w:rFonts w:hint="eastAsia" w:ascii="仿宋_GB2312" w:hAnsi="仿宋_GB2312" w:eastAsia="仿宋_GB2312" w:cs="仿宋_GB2312"/>
          <w:sz w:val="32"/>
          <w:szCs w:val="32"/>
        </w:rPr>
        <w:t>180分钟</w:t>
      </w:r>
    </w:p>
    <w:p w14:paraId="7B718B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满分：</w:t>
      </w:r>
      <w:r>
        <w:rPr>
          <w:rFonts w:hint="eastAsia" w:ascii="仿宋_GB2312" w:hAnsi="仿宋_GB2312" w:eastAsia="仿宋_GB2312" w:cs="仿宋_GB2312"/>
          <w:sz w:val="32"/>
          <w:szCs w:val="32"/>
        </w:rPr>
        <w:t>150分</w:t>
      </w:r>
    </w:p>
    <w:p w14:paraId="155DD6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参考书目：</w:t>
      </w:r>
      <w:r>
        <w:rPr>
          <w:rFonts w:hint="eastAsia" w:ascii="仿宋_GB2312" w:hAnsi="仿宋_GB2312" w:eastAsia="仿宋_GB2312" w:cs="仿宋_GB2312"/>
          <w:sz w:val="32"/>
          <w:szCs w:val="32"/>
        </w:rPr>
        <w:t>《思想政治教育学原理》（第二版），毕红梅、陈万柏主编，中国人民大学出版社，2021年。</w:t>
      </w:r>
    </w:p>
    <w:p w14:paraId="6801E3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 </w:t>
      </w:r>
    </w:p>
    <w:p w14:paraId="0A43D9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一、试卷结构：</w:t>
      </w:r>
    </w:p>
    <w:p w14:paraId="32A6B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名词解释题：5小题，每题6分，共30分</w:t>
      </w:r>
    </w:p>
    <w:p w14:paraId="2C4BE7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简述题：5小题，每题13分，共65分</w:t>
      </w:r>
    </w:p>
    <w:p w14:paraId="30FB87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论述题：2小题，共55分</w:t>
      </w:r>
    </w:p>
    <w:p w14:paraId="7DA4F1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二、考试范围：</w:t>
      </w:r>
    </w:p>
    <w:p w14:paraId="7CDC49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1.导论</w:t>
      </w:r>
    </w:p>
    <w:p w14:paraId="26F3AB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思想政治教育学的研究对象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思想政治教育学的学科体系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思想政治教育学的形成与发展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思想政治教育学的研究方法和研究意义。</w:t>
      </w:r>
    </w:p>
    <w:p w14:paraId="1C273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2.思想政治教育学的理论基础与知识借鉴</w:t>
      </w:r>
    </w:p>
    <w:p w14:paraId="337CFC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马克思主义是思想政治教育学的理论基础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思想政治教育学的直接理论依据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思想政治教育学对相关学科的知识借鉴。</w:t>
      </w:r>
    </w:p>
    <w:p w14:paraId="262CA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3.思想政治教育的本质和特征</w:t>
      </w:r>
    </w:p>
    <w:p w14:paraId="2EF981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思想政治教育的本质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思想政治教育的特征。</w:t>
      </w:r>
    </w:p>
    <w:p w14:paraId="38D56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4.思想政治教育的地位和功能</w:t>
      </w:r>
    </w:p>
    <w:p w14:paraId="7796A7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思想政治教育的地位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思想政治教育的功能。</w:t>
      </w:r>
    </w:p>
    <w:p w14:paraId="0ADE67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5.思想政治教育的目的和任务</w:t>
      </w:r>
    </w:p>
    <w:p w14:paraId="36047A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思想政治教育的目的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思想政治教育的任务。</w:t>
      </w:r>
    </w:p>
    <w:p w14:paraId="1B19E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6.思想政治教育过程</w:t>
      </w:r>
    </w:p>
    <w:p w14:paraId="0C97DB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人的思想品德形成发展过程及其规律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思想政治教育过程的特征与环节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思想政治教育过程的矛盾与规律。</w:t>
      </w:r>
    </w:p>
    <w:p w14:paraId="0AEF9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7.思想政治教育环境</w:t>
      </w:r>
    </w:p>
    <w:p w14:paraId="2DF9D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思想政治教育环境的构成及特征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宏观环境对人的思想品德及思想政治教育的影响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微观环境对人的思想品德及思想政治教育的影响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思想政治教育环境的优化。</w:t>
      </w:r>
    </w:p>
    <w:p w14:paraId="22A13A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8.思想政治教育者与教育对象</w:t>
      </w:r>
    </w:p>
    <w:p w14:paraId="146109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思想政治教育者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思想政治教育对象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思想政治教育者与教育对象的关系。</w:t>
      </w:r>
    </w:p>
    <w:p w14:paraId="6F6789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9.思想政治教育内容</w:t>
      </w:r>
    </w:p>
    <w:p w14:paraId="59C3E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思想政治教育内容构成及要求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世界观教育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政治观教育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人生观教育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法制观教育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道德观教育。</w:t>
      </w:r>
    </w:p>
    <w:p w14:paraId="3B7A75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10.思想政治教育原则</w:t>
      </w:r>
    </w:p>
    <w:p w14:paraId="5267CA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思想政治教育原则体系的特征和依据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思想政治教育的主要原则。</w:t>
      </w:r>
    </w:p>
    <w:p w14:paraId="52F18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11.思想政治教育方法和艺术</w:t>
      </w:r>
    </w:p>
    <w:p w14:paraId="51F30B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思想政治教育方法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思想政治教育艺术。</w:t>
      </w:r>
    </w:p>
    <w:p w14:paraId="5B79F5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12.思想政治教育载体</w:t>
      </w:r>
    </w:p>
    <w:p w14:paraId="0A851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思想政治教育载体的含义、形态与特征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思想政治教育的主要载体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思想政治教育载体的运用。</w:t>
      </w:r>
    </w:p>
    <w:p w14:paraId="3C76A4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13.思想政治教育管理</w:t>
      </w:r>
    </w:p>
    <w:p w14:paraId="75583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思想政治教育管理的内涵和特征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思想政治教育管理的模式和内容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思想政治教育管理过程。</w:t>
      </w:r>
    </w:p>
    <w:p w14:paraId="1D3F19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C7EAF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0ED81B">
                          <w:pPr>
                            <w:pStyle w:val="3"/>
                            <w:rPr>
                              <w:b/>
                              <w:bCs/>
                              <w:sz w:val="21"/>
                              <w:szCs w:val="21"/>
                            </w:rPr>
                          </w:pPr>
                          <w:r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0ED81B">
                    <w:pPr>
                      <w:pStyle w:val="3"/>
                      <w:rPr>
                        <w:b/>
                        <w:bCs/>
                        <w:sz w:val="21"/>
                        <w:szCs w:val="21"/>
                      </w:rPr>
                    </w:pPr>
                    <w:r>
                      <w:rPr>
                        <w:b/>
                        <w:bCs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b/>
                        <w:bCs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b/>
                        <w:bCs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b/>
                        <w:bCs/>
                        <w:sz w:val="21"/>
                        <w:szCs w:val="21"/>
                      </w:rPr>
                      <w:t>2</w:t>
                    </w:r>
                    <w:r>
                      <w:rPr>
                        <w:b/>
                        <w:bCs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3ODRhNjZmZmU5OGRhM2QxZWMzN2QzZTU4YWQwNGYifQ=="/>
  </w:docVars>
  <w:rsids>
    <w:rsidRoot w:val="00CF1113"/>
    <w:rsid w:val="007C5D5F"/>
    <w:rsid w:val="00CF1113"/>
    <w:rsid w:val="00E04B9B"/>
    <w:rsid w:val="078D3A1F"/>
    <w:rsid w:val="112C24FB"/>
    <w:rsid w:val="23C10383"/>
    <w:rsid w:val="26282E39"/>
    <w:rsid w:val="38795E0C"/>
    <w:rsid w:val="3C462584"/>
    <w:rsid w:val="3E242BAC"/>
    <w:rsid w:val="41EA1493"/>
    <w:rsid w:val="445B21D4"/>
    <w:rsid w:val="56BA14C0"/>
    <w:rsid w:val="575440E6"/>
    <w:rsid w:val="5A0A4028"/>
    <w:rsid w:val="5FBF7663"/>
    <w:rsid w:val="7EE7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814</Words>
  <Characters>847</Characters>
  <Lines>6</Lines>
  <Paragraphs>1</Paragraphs>
  <TotalTime>178</TotalTime>
  <ScaleCrop>false</ScaleCrop>
  <LinksUpToDate>false</LinksUpToDate>
  <CharactersWithSpaces>848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2024-10-09T10:04:00Z</dcterms:created>
  <dc:creator>nc</dc:creator>
  <cp:lastModifiedBy>王宾新</cp:lastModifiedBy>
  <dcterms:modified xsi:type="dcterms:W3CDTF">2026-09-30T15:33:18Z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64B951D69E8C40EAA2A2546DB3ED5E4B_13</vt:lpwstr>
  </property>
  <property fmtid="{D5CDD505-2E9C-101B-9397-08002B2CF9AE}" pid="4" name="KSOTemplateDocerSaveRecord">
    <vt:lpwstr>eyJoZGlkIjoiMmZjM2E5MjQ4YjM2N2VkMzEwNDRlNjYwMDViYWExMTMiLCJ1c2VySWQiOiIyNTQzNTAyOTMifQ==</vt:lpwstr>
  </property>
</Properties>
</file>